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700197" w14:textId="77777777" w:rsidR="000617EB" w:rsidRDefault="000617EB" w:rsidP="00E223B1">
      <w:pPr>
        <w:jc w:val="center"/>
        <w:rPr>
          <w:rFonts w:cstheme="minorHAnsi"/>
        </w:rPr>
      </w:pPr>
    </w:p>
    <w:p w14:paraId="3DE2F8B1" w14:textId="2000785E" w:rsidR="000617EB" w:rsidRDefault="000617EB" w:rsidP="00E223B1">
      <w:pPr>
        <w:jc w:val="center"/>
        <w:rPr>
          <w:rFonts w:cstheme="minorHAnsi"/>
        </w:rPr>
      </w:pPr>
      <w:r>
        <w:rPr>
          <w:rFonts w:cstheme="minorHAnsi"/>
        </w:rPr>
        <w:t>Umowa z dnia….</w:t>
      </w:r>
    </w:p>
    <w:p w14:paraId="7DC51316" w14:textId="514BA3B9" w:rsidR="000617EB" w:rsidRDefault="000550B0" w:rsidP="00E223B1">
      <w:pPr>
        <w:jc w:val="center"/>
        <w:rPr>
          <w:rFonts w:cstheme="minorHAnsi"/>
        </w:rPr>
      </w:pPr>
      <w:r>
        <w:rPr>
          <w:rFonts w:cstheme="minorHAnsi"/>
        </w:rPr>
        <w:t>Zawarta p</w:t>
      </w:r>
      <w:r w:rsidR="000617EB">
        <w:rPr>
          <w:rFonts w:cstheme="minorHAnsi"/>
        </w:rPr>
        <w:t>omiędzy:</w:t>
      </w:r>
    </w:p>
    <w:p w14:paraId="480AAB53" w14:textId="77777777" w:rsidR="000617EB" w:rsidRDefault="000617EB" w:rsidP="00E223B1">
      <w:pPr>
        <w:jc w:val="center"/>
        <w:rPr>
          <w:rFonts w:cstheme="minorHAnsi"/>
        </w:rPr>
      </w:pPr>
    </w:p>
    <w:p w14:paraId="19D4F905" w14:textId="77777777" w:rsidR="009F179D" w:rsidRPr="00C13964" w:rsidRDefault="009F179D">
      <w:pPr>
        <w:rPr>
          <w:rFonts w:cstheme="minorHAnsi"/>
        </w:rPr>
      </w:pPr>
    </w:p>
    <w:p w14:paraId="19D4F906" w14:textId="1E9E7382" w:rsidR="009F179D" w:rsidRPr="000617EB" w:rsidRDefault="009F179D" w:rsidP="000617EB">
      <w:pPr>
        <w:rPr>
          <w:rFonts w:cstheme="minorHAnsi"/>
          <w:b/>
        </w:rPr>
      </w:pPr>
      <w:r w:rsidRPr="000617EB">
        <w:rPr>
          <w:rFonts w:cstheme="minorHAnsi"/>
          <w:b/>
        </w:rPr>
        <w:t>ZAMAWIAJĄCY</w:t>
      </w:r>
      <w:r w:rsidR="000617EB">
        <w:rPr>
          <w:rFonts w:cstheme="minorHAnsi"/>
          <w:b/>
        </w:rPr>
        <w:t>M:</w:t>
      </w:r>
    </w:p>
    <w:p w14:paraId="19D4F907" w14:textId="77777777" w:rsidR="009F179D" w:rsidRPr="00C13964" w:rsidRDefault="00850705" w:rsidP="005F2907">
      <w:pPr>
        <w:ind w:left="708"/>
        <w:rPr>
          <w:rFonts w:cstheme="minorHAnsi"/>
        </w:rPr>
      </w:pPr>
      <w:r w:rsidRPr="00C13964">
        <w:rPr>
          <w:rFonts w:cstheme="minorHAnsi"/>
        </w:rPr>
        <w:t xml:space="preserve">Dariusz Suchenek </w:t>
      </w:r>
      <w:r w:rsidR="009F179D" w:rsidRPr="00C13964">
        <w:rPr>
          <w:rFonts w:cstheme="minorHAnsi"/>
        </w:rPr>
        <w:t>Niepubliczny Zakład Opieki Zdrowotnej AKACJA</w:t>
      </w:r>
    </w:p>
    <w:p w14:paraId="19D4F908" w14:textId="77777777" w:rsidR="009F179D" w:rsidRDefault="009F179D" w:rsidP="005F2907">
      <w:pPr>
        <w:ind w:left="708"/>
        <w:rPr>
          <w:rFonts w:cstheme="minorHAnsi"/>
        </w:rPr>
      </w:pPr>
      <w:r w:rsidRPr="00C13964">
        <w:rPr>
          <w:rFonts w:cstheme="minorHAnsi"/>
        </w:rPr>
        <w:t xml:space="preserve">Ul. </w:t>
      </w:r>
      <w:proofErr w:type="spellStart"/>
      <w:r w:rsidR="00850705" w:rsidRPr="00C13964">
        <w:rPr>
          <w:rFonts w:cstheme="minorHAnsi"/>
        </w:rPr>
        <w:t>Zakolejowa</w:t>
      </w:r>
      <w:proofErr w:type="spellEnd"/>
      <w:r w:rsidR="00850705" w:rsidRPr="00C13964">
        <w:rPr>
          <w:rFonts w:cstheme="minorHAnsi"/>
        </w:rPr>
        <w:t xml:space="preserve"> 19c; 07-200 Wyszków; NIP 125 032 30 70; REGON 141806774</w:t>
      </w:r>
    </w:p>
    <w:p w14:paraId="1262C4E1" w14:textId="77777777" w:rsidR="000617EB" w:rsidRDefault="000617EB" w:rsidP="005F2907">
      <w:pPr>
        <w:ind w:left="708"/>
        <w:rPr>
          <w:rFonts w:cstheme="minorHAnsi"/>
        </w:rPr>
      </w:pPr>
    </w:p>
    <w:p w14:paraId="779A958D" w14:textId="7DB05E0E" w:rsidR="000617EB" w:rsidRDefault="000617EB" w:rsidP="005F2907">
      <w:pPr>
        <w:ind w:left="708"/>
        <w:rPr>
          <w:rFonts w:cstheme="minorHAnsi"/>
        </w:rPr>
      </w:pPr>
      <w:r>
        <w:rPr>
          <w:rFonts w:cstheme="minorHAnsi"/>
        </w:rPr>
        <w:t xml:space="preserve">a </w:t>
      </w:r>
    </w:p>
    <w:p w14:paraId="586FB6E6" w14:textId="77777777" w:rsidR="000617EB" w:rsidRDefault="000617EB" w:rsidP="005F2907">
      <w:pPr>
        <w:ind w:left="708"/>
        <w:rPr>
          <w:rFonts w:cstheme="minorHAnsi"/>
        </w:rPr>
      </w:pPr>
    </w:p>
    <w:p w14:paraId="3491656D" w14:textId="2C42EFE9" w:rsidR="000617EB" w:rsidRPr="000617EB" w:rsidRDefault="000617EB" w:rsidP="000617EB">
      <w:pPr>
        <w:rPr>
          <w:rFonts w:cstheme="minorHAnsi"/>
          <w:b/>
          <w:bCs/>
        </w:rPr>
      </w:pPr>
      <w:r w:rsidRPr="000617EB">
        <w:rPr>
          <w:rFonts w:cstheme="minorHAnsi"/>
          <w:b/>
          <w:bCs/>
        </w:rPr>
        <w:t>WYKONAWCĄ:</w:t>
      </w:r>
    </w:p>
    <w:p w14:paraId="0E86C23D" w14:textId="723BD28A" w:rsidR="000617EB" w:rsidRPr="00C13964" w:rsidRDefault="000617EB" w:rsidP="005F2907">
      <w:pPr>
        <w:ind w:left="708"/>
        <w:rPr>
          <w:rFonts w:cstheme="minorHAnsi"/>
        </w:rPr>
      </w:pPr>
      <w:r>
        <w:rPr>
          <w:rFonts w:cstheme="minorHAnsi"/>
        </w:rPr>
        <w:t>…………………………………………………………………………………………………………………….</w:t>
      </w:r>
    </w:p>
    <w:p w14:paraId="19D4F909" w14:textId="77777777" w:rsidR="009F179D" w:rsidRDefault="009F179D">
      <w:pPr>
        <w:rPr>
          <w:rFonts w:cstheme="minorHAnsi"/>
        </w:rPr>
      </w:pPr>
    </w:p>
    <w:p w14:paraId="7CAB1041" w14:textId="27111EE9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W związku z realizacją projektu „Mazowiecki Dom Opieki Medycznej w powiecie </w:t>
      </w:r>
      <w:r w:rsidR="00BC5D51">
        <w:rPr>
          <w:rFonts w:cstheme="minorHAnsi"/>
        </w:rPr>
        <w:t>pułtuskim</w:t>
      </w:r>
      <w:r w:rsidRPr="000617EB">
        <w:rPr>
          <w:rFonts w:cstheme="minorHAnsi"/>
        </w:rPr>
        <w:t xml:space="preserve">” przez Dariusz Suchenek NZOZ AKACJA w Wyszkowie, 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2021-2027, </w:t>
      </w:r>
      <w:r>
        <w:rPr>
          <w:rFonts w:cstheme="minorHAnsi"/>
        </w:rPr>
        <w:t xml:space="preserve">strony zawarły niniejszą umowę </w:t>
      </w:r>
      <w:r w:rsidRPr="000617EB">
        <w:rPr>
          <w:rFonts w:cstheme="minorHAnsi"/>
        </w:rPr>
        <w:t xml:space="preserve">na usługę świadczenia usług zdrowotnych dla pacjentów Mazowieckiego Domu Opieki Medycznej w </w:t>
      </w:r>
      <w:r w:rsidR="00BC5D51">
        <w:rPr>
          <w:rFonts w:cstheme="minorHAnsi"/>
        </w:rPr>
        <w:t xml:space="preserve">Pułtusku, </w:t>
      </w:r>
      <w:r w:rsidR="00F736C2">
        <w:rPr>
          <w:rFonts w:cstheme="minorHAnsi"/>
        </w:rPr>
        <w:t xml:space="preserve"> zwaną dalej Umową.</w:t>
      </w:r>
    </w:p>
    <w:p w14:paraId="7A0D7F9E" w14:textId="5E528293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Wykonawca został wyłoniony w ramach postępowania o udzielenie zamówienia </w:t>
      </w:r>
      <w:r w:rsidR="00F736C2" w:rsidRPr="000617EB">
        <w:rPr>
          <w:rFonts w:cstheme="minorHAnsi"/>
        </w:rPr>
        <w:t>prowadzon</w:t>
      </w:r>
      <w:r w:rsidR="00F736C2">
        <w:rPr>
          <w:rFonts w:cstheme="minorHAnsi"/>
        </w:rPr>
        <w:t xml:space="preserve">ego </w:t>
      </w:r>
      <w:r w:rsidRPr="000617EB">
        <w:rPr>
          <w:rFonts w:cstheme="minorHAnsi"/>
        </w:rPr>
        <w:t>w oparciu o Wytyczne   w zakresie kwalifikowalności wydatków w regionalnych programach na lata 2021–2027 z dnia  18 listopada 2022 roku wydane przez Ministra Funduszy i Polityki Regionalnej.</w:t>
      </w:r>
    </w:p>
    <w:p w14:paraId="0ECA94F2" w14:textId="77777777" w:rsidR="000617EB" w:rsidRDefault="000617EB">
      <w:pPr>
        <w:rPr>
          <w:rFonts w:cstheme="minorHAnsi"/>
        </w:rPr>
      </w:pPr>
    </w:p>
    <w:p w14:paraId="5B7B0D0B" w14:textId="77777777" w:rsidR="000617EB" w:rsidRPr="000617EB" w:rsidRDefault="000617EB" w:rsidP="000617EB">
      <w:pPr>
        <w:numPr>
          <w:ilvl w:val="0"/>
          <w:numId w:val="1"/>
        </w:numPr>
        <w:rPr>
          <w:rFonts w:cstheme="minorHAnsi"/>
          <w:b/>
        </w:rPr>
      </w:pPr>
      <w:r w:rsidRPr="000617EB">
        <w:rPr>
          <w:rFonts w:cstheme="minorHAnsi"/>
          <w:b/>
        </w:rPr>
        <w:t xml:space="preserve">  CEL ZAMÓWIENIA</w:t>
      </w:r>
    </w:p>
    <w:p w14:paraId="1AB04FEA" w14:textId="77777777" w:rsidR="000617EB" w:rsidRPr="000617EB" w:rsidRDefault="000617EB" w:rsidP="000617EB">
      <w:pPr>
        <w:rPr>
          <w:rFonts w:cstheme="minorHAnsi"/>
        </w:rPr>
      </w:pPr>
    </w:p>
    <w:p w14:paraId="78F69394" w14:textId="633CE66C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Celem </w:t>
      </w:r>
      <w:r>
        <w:rPr>
          <w:rFonts w:cstheme="minorHAnsi"/>
        </w:rPr>
        <w:t>umowy</w:t>
      </w:r>
      <w:r w:rsidRPr="000617EB">
        <w:rPr>
          <w:rFonts w:cstheme="minorHAnsi"/>
        </w:rPr>
        <w:t xml:space="preserve"> jest zwiększenie dostępu do zintegrowanych, trwałych i dostosowanych do indywidualnych potrzeb usług opiekuńczo-medycznych dla 16 osób wymagających wsparcia w codziennym funkcjonowaniu oraz ich opiekunów poprzez utworzenie, uruchomienie i zapewnienie funkcjonowania Dziennego Domu Opieki Medycznej w powiecie </w:t>
      </w:r>
      <w:r w:rsidR="00BC5D51">
        <w:rPr>
          <w:rFonts w:cstheme="minorHAnsi"/>
        </w:rPr>
        <w:t xml:space="preserve">pułtuskim </w:t>
      </w:r>
      <w:r w:rsidRPr="000617EB">
        <w:rPr>
          <w:rFonts w:cstheme="minorHAnsi"/>
        </w:rPr>
        <w:t xml:space="preserve">w okresie od kwietnia 2026 roku do grudnia 2028 roku. Poprawa jakości życia dotyczy 16 osób starszych z zespołami otępiennymi oraz ich opiekunów faktycznych z powiatu </w:t>
      </w:r>
      <w:r w:rsidR="00611F9D">
        <w:rPr>
          <w:rFonts w:cstheme="minorHAnsi"/>
        </w:rPr>
        <w:t>pułtuskiego</w:t>
      </w:r>
      <w:r w:rsidRPr="000617EB">
        <w:rPr>
          <w:rFonts w:cstheme="minorHAnsi"/>
        </w:rPr>
        <w:t>.</w:t>
      </w:r>
    </w:p>
    <w:p w14:paraId="26889139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Pacjenci spełniają m.in. następujące kryteria:</w:t>
      </w:r>
    </w:p>
    <w:p w14:paraId="6038064E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lastRenderedPageBreak/>
        <w:t xml:space="preserve"> 1. mają postawioną diagnozę nozologiczną choroby/zespołu otępiennego w fazie łagodnej lub średniozaawansowanej choroby; </w:t>
      </w:r>
    </w:p>
    <w:p w14:paraId="6056CCEE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2. mają ukończony 60 r.ż.; </w:t>
      </w:r>
    </w:p>
    <w:p w14:paraId="7D00A431" w14:textId="77777777" w:rsid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3. ze względu na chorobę/zespoły otępienne wymagają opieki dziennej;</w:t>
      </w:r>
    </w:p>
    <w:p w14:paraId="10C99159" w14:textId="77777777" w:rsidR="000617EB" w:rsidRPr="000617EB" w:rsidRDefault="000617EB" w:rsidP="000617EB">
      <w:pPr>
        <w:rPr>
          <w:rFonts w:cstheme="minorHAnsi"/>
        </w:rPr>
      </w:pPr>
    </w:p>
    <w:p w14:paraId="1CA7F4EC" w14:textId="77777777" w:rsidR="000617EB" w:rsidRPr="000617EB" w:rsidRDefault="000617EB" w:rsidP="000617EB">
      <w:pPr>
        <w:numPr>
          <w:ilvl w:val="0"/>
          <w:numId w:val="1"/>
        </w:numPr>
        <w:rPr>
          <w:rFonts w:cstheme="minorHAnsi"/>
          <w:b/>
        </w:rPr>
      </w:pPr>
      <w:r w:rsidRPr="000617EB">
        <w:rPr>
          <w:rFonts w:cstheme="minorHAnsi"/>
          <w:b/>
        </w:rPr>
        <w:t>TERMIN DOSTARCZENIA ZAMÓWIENIA</w:t>
      </w:r>
    </w:p>
    <w:p w14:paraId="726BC4CB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Przedmiot zamówienia realizowany będzie w terminie od 01.04.2026 r. do 31.12.2028 r. (lub na czas trwania projektu).</w:t>
      </w:r>
    </w:p>
    <w:p w14:paraId="2B698F64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Zamawiający gwarantuje sobie możliwość przedłużenia umowy na dłuższy okres.</w:t>
      </w:r>
    </w:p>
    <w:p w14:paraId="0BAEBBAF" w14:textId="77777777" w:rsidR="000617EB" w:rsidRPr="000617EB" w:rsidRDefault="000617EB" w:rsidP="000617EB">
      <w:pPr>
        <w:rPr>
          <w:rFonts w:cstheme="minorHAnsi"/>
          <w:u w:val="single"/>
        </w:rPr>
      </w:pPr>
      <w:bookmarkStart w:id="0" w:name="_Hlk96194003"/>
      <w:r w:rsidRPr="000617EB">
        <w:rPr>
          <w:rFonts w:cstheme="minorHAnsi"/>
          <w:u w:val="single"/>
        </w:rPr>
        <w:t xml:space="preserve">Zamawiający zastrzega sobie prawo do zlecania prac w ramach projektu w zależności od potrzeb, w wymiarze, w dniach i godzinach wskazanych przez Zamawiającego. </w:t>
      </w:r>
    </w:p>
    <w:bookmarkEnd w:id="0"/>
    <w:p w14:paraId="4962DF92" w14:textId="77777777" w:rsidR="000617EB" w:rsidRPr="000617EB" w:rsidRDefault="000617EB" w:rsidP="000617EB">
      <w:pPr>
        <w:rPr>
          <w:rFonts w:cstheme="minorHAnsi"/>
        </w:rPr>
      </w:pPr>
    </w:p>
    <w:p w14:paraId="7127CA50" w14:textId="77777777" w:rsidR="000617EB" w:rsidRPr="000617EB" w:rsidRDefault="000617EB" w:rsidP="000617EB">
      <w:pPr>
        <w:numPr>
          <w:ilvl w:val="0"/>
          <w:numId w:val="1"/>
        </w:numPr>
        <w:rPr>
          <w:rFonts w:cstheme="minorHAnsi"/>
          <w:b/>
        </w:rPr>
      </w:pPr>
      <w:r w:rsidRPr="000617EB">
        <w:rPr>
          <w:rFonts w:cstheme="minorHAnsi"/>
          <w:b/>
        </w:rPr>
        <w:t>MIEJSCE DOSTARCZENIA ZAMÓWIENIA</w:t>
      </w:r>
    </w:p>
    <w:p w14:paraId="1E895CF2" w14:textId="69CC7D2F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Usługa będzie wykonywana </w:t>
      </w:r>
      <w:r w:rsidR="00BC5D51">
        <w:rPr>
          <w:rFonts w:cstheme="minorHAnsi"/>
        </w:rPr>
        <w:t>w siedzibie MDOM w Pułtusku</w:t>
      </w:r>
      <w:r w:rsidRPr="000617EB">
        <w:rPr>
          <w:rFonts w:cstheme="minorHAnsi"/>
        </w:rPr>
        <w:t>.</w:t>
      </w:r>
    </w:p>
    <w:p w14:paraId="5A406D39" w14:textId="77777777" w:rsidR="000617EB" w:rsidRDefault="000617EB">
      <w:pPr>
        <w:rPr>
          <w:rFonts w:cstheme="minorHAnsi"/>
        </w:rPr>
      </w:pPr>
    </w:p>
    <w:p w14:paraId="5E213D4A" w14:textId="4940B929" w:rsidR="000617EB" w:rsidRPr="000617EB" w:rsidRDefault="000617EB" w:rsidP="000617EB">
      <w:pPr>
        <w:pStyle w:val="Akapitzlist"/>
        <w:numPr>
          <w:ilvl w:val="0"/>
          <w:numId w:val="1"/>
        </w:numPr>
        <w:rPr>
          <w:rFonts w:cstheme="minorHAnsi"/>
          <w:b/>
          <w:bCs/>
        </w:rPr>
      </w:pPr>
      <w:r w:rsidRPr="000617EB">
        <w:rPr>
          <w:rFonts w:cstheme="minorHAnsi"/>
          <w:b/>
          <w:bCs/>
        </w:rPr>
        <w:t>PRZEDMIOT UMOWY</w:t>
      </w:r>
    </w:p>
    <w:p w14:paraId="6E7C86D2" w14:textId="5FECF29F" w:rsidR="00D261E2" w:rsidRPr="00C13964" w:rsidRDefault="009F179D" w:rsidP="00194F4F">
      <w:pPr>
        <w:rPr>
          <w:rFonts w:cstheme="minorHAnsi"/>
        </w:rPr>
      </w:pPr>
      <w:r w:rsidRPr="00C13964">
        <w:rPr>
          <w:rFonts w:cstheme="minorHAnsi"/>
        </w:rPr>
        <w:t xml:space="preserve">Przedmiotem </w:t>
      </w:r>
      <w:r w:rsidR="000617EB">
        <w:rPr>
          <w:rFonts w:cstheme="minorHAnsi"/>
        </w:rPr>
        <w:t xml:space="preserve">umowy </w:t>
      </w:r>
      <w:r w:rsidRPr="00C13964">
        <w:rPr>
          <w:rFonts w:cstheme="minorHAnsi"/>
        </w:rPr>
        <w:t>jest</w:t>
      </w:r>
      <w:r w:rsidR="0047182A" w:rsidRPr="00C13964">
        <w:rPr>
          <w:rFonts w:cstheme="minorHAnsi"/>
        </w:rPr>
        <w:t xml:space="preserve"> usługa</w:t>
      </w:r>
      <w:r w:rsidR="00194F4F" w:rsidRPr="00C13964">
        <w:rPr>
          <w:rFonts w:cstheme="minorHAnsi"/>
        </w:rPr>
        <w:t xml:space="preserve"> </w:t>
      </w:r>
      <w:r w:rsidR="00F928CA" w:rsidRPr="00C13964">
        <w:rPr>
          <w:rFonts w:cstheme="minorHAnsi"/>
        </w:rPr>
        <w:t xml:space="preserve">świadczenia usług zdrowotnych dla </w:t>
      </w:r>
      <w:r w:rsidR="00194F4F" w:rsidRPr="00C13964">
        <w:rPr>
          <w:rFonts w:cstheme="minorHAnsi"/>
        </w:rPr>
        <w:t xml:space="preserve"> pacjentów </w:t>
      </w:r>
      <w:r w:rsidR="00D261E2" w:rsidRPr="00C13964">
        <w:rPr>
          <w:rFonts w:cstheme="minorHAnsi"/>
        </w:rPr>
        <w:t xml:space="preserve">Mazowieckiego </w:t>
      </w:r>
      <w:r w:rsidR="00194F4F" w:rsidRPr="00C13964">
        <w:rPr>
          <w:rFonts w:cstheme="minorHAnsi"/>
        </w:rPr>
        <w:t xml:space="preserve">Domu Opieki Medycznej </w:t>
      </w:r>
      <w:r w:rsidR="009F65D1" w:rsidRPr="00C13964">
        <w:rPr>
          <w:rFonts w:cstheme="minorHAnsi"/>
        </w:rPr>
        <w:t xml:space="preserve">w </w:t>
      </w:r>
      <w:r w:rsidR="00BC5D51">
        <w:rPr>
          <w:rFonts w:cstheme="minorHAnsi"/>
        </w:rPr>
        <w:t>Pułtusku.</w:t>
      </w:r>
    </w:p>
    <w:p w14:paraId="19D4F912" w14:textId="77777777" w:rsidR="00156502" w:rsidRPr="00C13964" w:rsidRDefault="00156502" w:rsidP="00523745">
      <w:pPr>
        <w:rPr>
          <w:rFonts w:cstheme="minorHAnsi"/>
          <w:color w:val="000000"/>
        </w:rPr>
      </w:pPr>
    </w:p>
    <w:p w14:paraId="3F632D35" w14:textId="41A010EF" w:rsidR="000617EB" w:rsidRDefault="009C0583" w:rsidP="009C0583">
      <w:pPr>
        <w:rPr>
          <w:rFonts w:cstheme="minorHAnsi"/>
        </w:rPr>
      </w:pPr>
      <w:r w:rsidRPr="00C13964">
        <w:rPr>
          <w:rFonts w:cstheme="minorHAnsi"/>
        </w:rPr>
        <w:t>Przedmiot</w:t>
      </w:r>
      <w:r w:rsidR="000617EB">
        <w:rPr>
          <w:rFonts w:cstheme="minorHAnsi"/>
        </w:rPr>
        <w:t>em</w:t>
      </w:r>
      <w:r w:rsidRPr="00C13964">
        <w:rPr>
          <w:rFonts w:cstheme="minorHAnsi"/>
        </w:rPr>
        <w:t xml:space="preserve"> </w:t>
      </w:r>
      <w:r w:rsidR="000617EB">
        <w:rPr>
          <w:rFonts w:cstheme="minorHAnsi"/>
        </w:rPr>
        <w:t xml:space="preserve">umowy są następujące usługi </w:t>
      </w:r>
      <w:r w:rsidR="000617EB" w:rsidRPr="000617EB">
        <w:rPr>
          <w:rFonts w:cstheme="minorHAnsi"/>
          <w:highlight w:val="yellow"/>
        </w:rPr>
        <w:t>(niepotrzebne skreślić):</w:t>
      </w:r>
    </w:p>
    <w:p w14:paraId="63A5F0B2" w14:textId="5C8D4BD7" w:rsidR="00D81E3D" w:rsidRPr="00C13964" w:rsidRDefault="00D81E3D" w:rsidP="00F66638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>Część 1</w:t>
      </w:r>
      <w:r w:rsidR="00C13964">
        <w:rPr>
          <w:rFonts w:cstheme="minorHAnsi"/>
          <w:bCs/>
        </w:rPr>
        <w:t>:</w:t>
      </w:r>
      <w:r w:rsidR="00F66638" w:rsidRPr="00C13964">
        <w:rPr>
          <w:rFonts w:cstheme="minorHAnsi"/>
          <w:bCs/>
        </w:rPr>
        <w:t xml:space="preserve"> </w:t>
      </w:r>
      <w:r w:rsidR="0013483B" w:rsidRPr="00C13964">
        <w:rPr>
          <w:rFonts w:cstheme="minorHAnsi"/>
          <w:bCs/>
        </w:rPr>
        <w:t>Usługi medyczne świadczone przez lekarza geriatrę lub neurologa lub psychiatrę lub internistę - p</w:t>
      </w:r>
      <w:r w:rsidRPr="00C13964">
        <w:rPr>
          <w:rFonts w:cstheme="minorHAnsi"/>
          <w:bCs/>
        </w:rPr>
        <w:t>rzeprowadz</w:t>
      </w:r>
      <w:r w:rsidR="00F66638" w:rsidRPr="00C13964">
        <w:rPr>
          <w:rFonts w:cstheme="minorHAnsi"/>
          <w:bCs/>
        </w:rPr>
        <w:t>a</w:t>
      </w:r>
      <w:r w:rsidRPr="00C13964">
        <w:rPr>
          <w:rFonts w:cstheme="minorHAnsi"/>
          <w:bCs/>
        </w:rPr>
        <w:t>nie oceny stanu zdrowia pacjentó</w:t>
      </w:r>
      <w:r w:rsidR="00F66638" w:rsidRPr="00C13964">
        <w:rPr>
          <w:rFonts w:cstheme="minorHAnsi"/>
          <w:bCs/>
        </w:rPr>
        <w:t>w</w:t>
      </w:r>
      <w:r w:rsidRPr="00C13964">
        <w:rPr>
          <w:rFonts w:cstheme="minorHAnsi"/>
          <w:bCs/>
        </w:rPr>
        <w:t xml:space="preserve"> oraz udzielanie im konsultacji </w:t>
      </w:r>
      <w:r w:rsidR="00F66638" w:rsidRPr="00C13964">
        <w:rPr>
          <w:rFonts w:cstheme="minorHAnsi"/>
          <w:bCs/>
        </w:rPr>
        <w:t>medycznych</w:t>
      </w:r>
      <w:r w:rsidR="00E652B6" w:rsidRPr="00C13964">
        <w:rPr>
          <w:rFonts w:cstheme="minorHAnsi"/>
          <w:bCs/>
        </w:rPr>
        <w:t xml:space="preserve"> (co najmniej cztery razy w miesiącu)</w:t>
      </w:r>
      <w:r w:rsidR="00F66638" w:rsidRPr="00C13964">
        <w:rPr>
          <w:rFonts w:cstheme="minorHAnsi"/>
          <w:bCs/>
        </w:rPr>
        <w:t xml:space="preserve"> </w:t>
      </w:r>
      <w:r w:rsidRPr="00C13964">
        <w:rPr>
          <w:rFonts w:cstheme="minorHAnsi"/>
          <w:bCs/>
        </w:rPr>
        <w:t xml:space="preserve">– </w:t>
      </w:r>
      <w:r w:rsidR="00420348" w:rsidRPr="00420348">
        <w:rPr>
          <w:rFonts w:cstheme="minorHAnsi"/>
          <w:bCs/>
        </w:rPr>
        <w:t xml:space="preserve">łącznie maksymalnie </w:t>
      </w:r>
      <w:r w:rsidR="00F66638" w:rsidRPr="00C13964">
        <w:rPr>
          <w:rFonts w:cstheme="minorHAnsi"/>
          <w:bCs/>
        </w:rPr>
        <w:t>660 godzin</w:t>
      </w:r>
      <w:r w:rsidR="00420348">
        <w:rPr>
          <w:rFonts w:cstheme="minorHAnsi"/>
          <w:bCs/>
        </w:rPr>
        <w:t xml:space="preserve"> pracy</w:t>
      </w:r>
      <w:r w:rsidR="00F66638" w:rsidRPr="00C13964">
        <w:rPr>
          <w:rFonts w:cstheme="minorHAnsi"/>
          <w:bCs/>
        </w:rPr>
        <w:t>,</w:t>
      </w:r>
    </w:p>
    <w:p w14:paraId="3DCFF3EC" w14:textId="77777777" w:rsidR="00E652B6" w:rsidRPr="00C13964" w:rsidRDefault="00E652B6" w:rsidP="00F66638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312B14C1" w14:textId="7DDB0318" w:rsidR="00D81E3D" w:rsidRPr="00C13964" w:rsidRDefault="00D81E3D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Część </w:t>
      </w:r>
      <w:r w:rsidR="0070371A" w:rsidRPr="00C13964">
        <w:rPr>
          <w:rFonts w:cstheme="minorHAnsi"/>
          <w:bCs/>
        </w:rPr>
        <w:t>2</w:t>
      </w:r>
      <w:r w:rsidR="00C13964">
        <w:rPr>
          <w:rFonts w:cstheme="minorHAnsi"/>
          <w:bCs/>
        </w:rPr>
        <w:t>:</w:t>
      </w:r>
      <w:r w:rsidR="0013483B" w:rsidRPr="00C13964">
        <w:rPr>
          <w:rFonts w:cstheme="minorHAnsi"/>
          <w:bCs/>
        </w:rPr>
        <w:t xml:space="preserve"> Usługi medyczne świadczone przez </w:t>
      </w:r>
      <w:r w:rsidRPr="00C13964">
        <w:rPr>
          <w:rFonts w:cstheme="minorHAnsi"/>
          <w:bCs/>
        </w:rPr>
        <w:t>psychologa lub psycho</w:t>
      </w:r>
      <w:r w:rsidR="00F66638" w:rsidRPr="00C13964">
        <w:rPr>
          <w:rFonts w:cstheme="minorHAnsi"/>
          <w:bCs/>
        </w:rPr>
        <w:t>neurologa</w:t>
      </w:r>
      <w:r w:rsidR="00E652B6" w:rsidRPr="00C13964">
        <w:rPr>
          <w:rFonts w:cstheme="minorHAnsi"/>
          <w:bCs/>
        </w:rPr>
        <w:t xml:space="preserve">, polegające na </w:t>
      </w:r>
      <w:r w:rsidR="00F66638" w:rsidRPr="00C13964">
        <w:rPr>
          <w:rFonts w:cstheme="minorHAnsi"/>
          <w:bCs/>
        </w:rPr>
        <w:t xml:space="preserve"> </w:t>
      </w:r>
      <w:r w:rsidR="00E652B6" w:rsidRPr="00C13964">
        <w:rPr>
          <w:rFonts w:cstheme="minorHAnsi"/>
          <w:bCs/>
        </w:rPr>
        <w:t>konsultacjach i poradnictwie psychologicznym dostosowanym do indywidualnych potrzeb i zakresu deficytów w funkcjonowaniu pacjentów oraz prowadzenie wsparcia psychologicznego oraz grupy wsparci</w:t>
      </w:r>
      <w:r w:rsidR="00773C62" w:rsidRPr="00C13964">
        <w:rPr>
          <w:rFonts w:cstheme="minorHAnsi"/>
          <w:bCs/>
        </w:rPr>
        <w:t>a</w:t>
      </w:r>
      <w:r w:rsidR="00E652B6" w:rsidRPr="00C13964">
        <w:rPr>
          <w:rFonts w:cstheme="minorHAnsi"/>
          <w:bCs/>
        </w:rPr>
        <w:t xml:space="preserve"> dla opiekunów faktycznych</w:t>
      </w:r>
      <w:r w:rsidR="00B00872" w:rsidRPr="00C13964">
        <w:rPr>
          <w:rFonts w:cstheme="minorHAnsi"/>
          <w:bCs/>
        </w:rPr>
        <w:t xml:space="preserve"> oraz ewaluacji pacjentów</w:t>
      </w:r>
      <w:r w:rsidR="0039086B" w:rsidRPr="00C13964">
        <w:rPr>
          <w:rFonts w:cstheme="minorHAnsi"/>
          <w:bCs/>
        </w:rPr>
        <w:t xml:space="preserve"> – </w:t>
      </w:r>
      <w:r w:rsidR="00420348" w:rsidRPr="00420348">
        <w:rPr>
          <w:rFonts w:cstheme="minorHAnsi"/>
          <w:bCs/>
        </w:rPr>
        <w:t xml:space="preserve">łącznie maksymalnie </w:t>
      </w:r>
      <w:r w:rsidR="00F66638" w:rsidRPr="00C13964">
        <w:rPr>
          <w:rFonts w:cstheme="minorHAnsi"/>
          <w:bCs/>
        </w:rPr>
        <w:t>2422</w:t>
      </w:r>
      <w:r w:rsidR="0039086B" w:rsidRPr="00C13964">
        <w:rPr>
          <w:rFonts w:cstheme="minorHAnsi"/>
          <w:bCs/>
        </w:rPr>
        <w:t xml:space="preserve"> godzin</w:t>
      </w:r>
      <w:r w:rsidR="00F66638" w:rsidRPr="00C13964">
        <w:rPr>
          <w:rFonts w:cstheme="minorHAnsi"/>
          <w:bCs/>
        </w:rPr>
        <w:t xml:space="preserve">y </w:t>
      </w:r>
      <w:r w:rsidR="0039086B" w:rsidRPr="00C13964">
        <w:rPr>
          <w:rFonts w:cstheme="minorHAnsi"/>
          <w:bCs/>
        </w:rPr>
        <w:t>pracy</w:t>
      </w:r>
      <w:r w:rsidR="00E652B6" w:rsidRPr="00C13964">
        <w:rPr>
          <w:rFonts w:cstheme="minorHAnsi"/>
          <w:bCs/>
        </w:rPr>
        <w:t>.</w:t>
      </w:r>
    </w:p>
    <w:p w14:paraId="0BFBEEBE" w14:textId="7575FEE3" w:rsidR="00E652B6" w:rsidRPr="00C13964" w:rsidRDefault="000617EB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/>
        </w:rPr>
      </w:pPr>
      <w:r>
        <w:rPr>
          <w:rFonts w:cstheme="minorHAnsi"/>
          <w:b/>
          <w:u w:val="single"/>
        </w:rPr>
        <w:t>P</w:t>
      </w:r>
      <w:r w:rsidR="00E652B6" w:rsidRPr="00C13964">
        <w:rPr>
          <w:rFonts w:cstheme="minorHAnsi"/>
          <w:b/>
          <w:u w:val="single"/>
        </w:rPr>
        <w:t xml:space="preserve">sycholog lub psychoneurolog udzielał świadczeń w każdy dzień funkcjonowania MDOM, </w:t>
      </w:r>
      <w:r w:rsidR="00FF7A83" w:rsidRPr="00C13964">
        <w:rPr>
          <w:rFonts w:cstheme="minorHAnsi"/>
          <w:b/>
          <w:u w:val="single"/>
        </w:rPr>
        <w:t>tj. w każdy dz</w:t>
      </w:r>
      <w:r w:rsidR="00420348">
        <w:rPr>
          <w:rFonts w:cstheme="minorHAnsi"/>
          <w:b/>
          <w:u w:val="single"/>
        </w:rPr>
        <w:t xml:space="preserve">ień roboczy, </w:t>
      </w:r>
      <w:r w:rsidR="00E652B6" w:rsidRPr="00C13964">
        <w:rPr>
          <w:rFonts w:cstheme="minorHAnsi"/>
          <w:b/>
        </w:rPr>
        <w:t>co najmniej 1h/Uczestnika tygodniowo.</w:t>
      </w:r>
    </w:p>
    <w:p w14:paraId="7E07EFE2" w14:textId="77777777" w:rsidR="00E652B6" w:rsidRPr="00C13964" w:rsidRDefault="00E652B6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177B76B2" w14:textId="2169FAFE" w:rsidR="00D81E3D" w:rsidRPr="00C13964" w:rsidRDefault="00D81E3D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lastRenderedPageBreak/>
        <w:t xml:space="preserve">Część </w:t>
      </w:r>
      <w:r w:rsidR="0070371A" w:rsidRPr="00C13964">
        <w:rPr>
          <w:rFonts w:cstheme="minorHAnsi"/>
          <w:bCs/>
        </w:rPr>
        <w:t>3</w:t>
      </w:r>
      <w:r w:rsidR="00C13964">
        <w:rPr>
          <w:rFonts w:cstheme="minorHAnsi"/>
          <w:bCs/>
        </w:rPr>
        <w:t>:</w:t>
      </w:r>
      <w:r w:rsidR="0013483B" w:rsidRPr="00C13964">
        <w:rPr>
          <w:rFonts w:cstheme="minorHAnsi"/>
          <w:bCs/>
        </w:rPr>
        <w:t xml:space="preserve"> Usługi medyczne świadczone przez </w:t>
      </w:r>
      <w:r w:rsidRPr="00C13964">
        <w:rPr>
          <w:rFonts w:cstheme="minorHAnsi"/>
          <w:bCs/>
        </w:rPr>
        <w:t>logoped</w:t>
      </w:r>
      <w:r w:rsidR="0013483B" w:rsidRPr="00C13964">
        <w:rPr>
          <w:rFonts w:cstheme="minorHAnsi"/>
          <w:bCs/>
        </w:rPr>
        <w:t>ę</w:t>
      </w:r>
      <w:r w:rsidR="0070371A" w:rsidRPr="00C13964">
        <w:rPr>
          <w:rFonts w:cstheme="minorHAnsi"/>
          <w:bCs/>
        </w:rPr>
        <w:t xml:space="preserve"> lub </w:t>
      </w:r>
      <w:proofErr w:type="spellStart"/>
      <w:r w:rsidR="0070371A" w:rsidRPr="00C13964">
        <w:rPr>
          <w:rFonts w:cstheme="minorHAnsi"/>
          <w:bCs/>
        </w:rPr>
        <w:t>neurologoped</w:t>
      </w:r>
      <w:r w:rsidR="0013483B" w:rsidRPr="00C13964">
        <w:rPr>
          <w:rFonts w:cstheme="minorHAnsi"/>
          <w:bCs/>
        </w:rPr>
        <w:t>ę</w:t>
      </w:r>
      <w:proofErr w:type="spellEnd"/>
      <w:r w:rsidR="00FF7A83" w:rsidRPr="00C13964">
        <w:rPr>
          <w:rFonts w:cstheme="minorHAnsi"/>
          <w:bCs/>
        </w:rPr>
        <w:t xml:space="preserve"> (co najmniej cztery razy w miesiącu)</w:t>
      </w:r>
      <w:r w:rsidR="0039086B" w:rsidRPr="00C13964">
        <w:rPr>
          <w:rFonts w:cstheme="minorHAnsi"/>
          <w:bCs/>
        </w:rPr>
        <w:t xml:space="preserve"> </w:t>
      </w:r>
      <w:r w:rsidR="00CF569E" w:rsidRPr="00C13964">
        <w:rPr>
          <w:rFonts w:cstheme="minorHAnsi"/>
          <w:bCs/>
        </w:rPr>
        <w:t>–</w:t>
      </w:r>
      <w:r w:rsidR="0039086B" w:rsidRPr="00C13964">
        <w:rPr>
          <w:rFonts w:cstheme="minorHAnsi"/>
          <w:bCs/>
        </w:rPr>
        <w:t xml:space="preserve"> </w:t>
      </w:r>
      <w:r w:rsidR="00420348" w:rsidRPr="00420348">
        <w:rPr>
          <w:rFonts w:cstheme="minorHAnsi"/>
          <w:bCs/>
        </w:rPr>
        <w:t xml:space="preserve">łącznie maksymalnie </w:t>
      </w:r>
      <w:r w:rsidR="0070371A" w:rsidRPr="00C13964">
        <w:rPr>
          <w:rFonts w:cstheme="minorHAnsi"/>
          <w:bCs/>
        </w:rPr>
        <w:t>165 godzin pracy</w:t>
      </w:r>
      <w:r w:rsidR="00B00872" w:rsidRPr="00C13964">
        <w:rPr>
          <w:rFonts w:cstheme="minorHAnsi"/>
          <w:bCs/>
        </w:rPr>
        <w:t>. Celem zajęć logopedycznych jest zachowanie w możliwie jak najwyższym stopniu sprawności językowych oraz komunikacyjnych, które zapobiegną wyobcowaniu i izolacji społecznej.</w:t>
      </w:r>
    </w:p>
    <w:p w14:paraId="6AFF5038" w14:textId="77777777" w:rsidR="00FF7A83" w:rsidRPr="00C13964" w:rsidRDefault="00FF7A83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67B4EB1B" w14:textId="4A0324C4" w:rsidR="0070371A" w:rsidRPr="00C13964" w:rsidRDefault="00D81E3D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Część </w:t>
      </w:r>
      <w:r w:rsidR="0070371A" w:rsidRPr="00C13964">
        <w:rPr>
          <w:rFonts w:cstheme="minorHAnsi"/>
          <w:bCs/>
        </w:rPr>
        <w:t>4</w:t>
      </w:r>
      <w:r w:rsidRPr="00C13964">
        <w:rPr>
          <w:rFonts w:cstheme="minorHAnsi"/>
          <w:bCs/>
        </w:rPr>
        <w:t xml:space="preserve">: </w:t>
      </w:r>
      <w:r w:rsidR="0013483B" w:rsidRPr="00C13964">
        <w:rPr>
          <w:rFonts w:cstheme="minorHAnsi"/>
          <w:bCs/>
        </w:rPr>
        <w:t xml:space="preserve">Usługi medyczne  świadczone przez </w:t>
      </w:r>
      <w:r w:rsidRPr="00C13964">
        <w:rPr>
          <w:rFonts w:cstheme="minorHAnsi"/>
          <w:bCs/>
        </w:rPr>
        <w:t>dietetyka</w:t>
      </w:r>
      <w:r w:rsidR="0039086B" w:rsidRPr="00C13964">
        <w:rPr>
          <w:rFonts w:cstheme="minorHAnsi"/>
          <w:bCs/>
        </w:rPr>
        <w:t xml:space="preserve"> </w:t>
      </w:r>
      <w:r w:rsidR="00E652B6" w:rsidRPr="00C13964">
        <w:rPr>
          <w:rFonts w:cstheme="minorHAnsi"/>
          <w:bCs/>
        </w:rPr>
        <w:t xml:space="preserve">(co najmniej dwa razy w miesiącu oraz ew. prowadzenie warsztatów) </w:t>
      </w:r>
      <w:r w:rsidR="00CF569E" w:rsidRPr="00C13964">
        <w:rPr>
          <w:rFonts w:cstheme="minorHAnsi"/>
          <w:bCs/>
        </w:rPr>
        <w:t>–</w:t>
      </w:r>
      <w:r w:rsidR="0039086B" w:rsidRPr="00C13964">
        <w:rPr>
          <w:rFonts w:cstheme="minorHAnsi"/>
          <w:bCs/>
        </w:rPr>
        <w:t xml:space="preserve"> </w:t>
      </w:r>
      <w:r w:rsidR="00420348" w:rsidRPr="00420348">
        <w:rPr>
          <w:rFonts w:cstheme="minorHAnsi"/>
          <w:bCs/>
        </w:rPr>
        <w:t xml:space="preserve">łącznie maksymalnie </w:t>
      </w:r>
      <w:r w:rsidR="0070371A" w:rsidRPr="00C13964">
        <w:rPr>
          <w:rFonts w:cstheme="minorHAnsi"/>
          <w:bCs/>
        </w:rPr>
        <w:t>80 godzin pracy</w:t>
      </w:r>
      <w:r w:rsidR="00B00872" w:rsidRPr="00C13964">
        <w:rPr>
          <w:rFonts w:cstheme="minorHAnsi"/>
          <w:bCs/>
        </w:rPr>
        <w:t>. Celem konsultacji z dietetykiem jest edukacja dotycząca diety i składników odżywczych wspomagających leczenie chorób otępiennych, indywidualne porady dotyczące osoby chorej i jej problemów żywieniowych, wsparcie Opiekunów faktycznych w zakresie żywienia podopiecznych.</w:t>
      </w:r>
    </w:p>
    <w:p w14:paraId="4B7D20E3" w14:textId="77777777" w:rsidR="00E652B6" w:rsidRPr="00C13964" w:rsidRDefault="00E652B6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7420350B" w14:textId="2FB962B5" w:rsidR="00D81E3D" w:rsidRDefault="0070371A" w:rsidP="00B00872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Część </w:t>
      </w:r>
      <w:r w:rsidR="00CF569E" w:rsidRPr="00C13964">
        <w:rPr>
          <w:rFonts w:cstheme="minorHAnsi"/>
          <w:bCs/>
        </w:rPr>
        <w:t xml:space="preserve"> </w:t>
      </w:r>
      <w:r w:rsidRPr="00C13964">
        <w:rPr>
          <w:rFonts w:cstheme="minorHAnsi"/>
          <w:bCs/>
        </w:rPr>
        <w:t xml:space="preserve">5: </w:t>
      </w:r>
      <w:r w:rsidR="0013483B" w:rsidRPr="00C13964">
        <w:rPr>
          <w:rFonts w:cstheme="minorHAnsi"/>
          <w:bCs/>
        </w:rPr>
        <w:t>Usługi świadczone przez p</w:t>
      </w:r>
      <w:r w:rsidRPr="00C13964">
        <w:rPr>
          <w:rFonts w:cstheme="minorHAnsi"/>
          <w:bCs/>
        </w:rPr>
        <w:t>racownika socjalnego</w:t>
      </w:r>
      <w:r w:rsidR="00FF7A83" w:rsidRPr="00C13964">
        <w:rPr>
          <w:rFonts w:cstheme="minorHAnsi"/>
          <w:bCs/>
        </w:rPr>
        <w:t>, polegające na wsparciu pacjentów i opiekunów faktycznych (co najmniej dwa razy w miesiącu)</w:t>
      </w:r>
      <w:r w:rsidRPr="00C13964">
        <w:rPr>
          <w:rFonts w:cstheme="minorHAnsi"/>
          <w:bCs/>
        </w:rPr>
        <w:t xml:space="preserve"> – </w:t>
      </w:r>
      <w:r w:rsidR="00420348">
        <w:rPr>
          <w:rFonts w:cstheme="minorHAnsi"/>
          <w:bCs/>
        </w:rPr>
        <w:t xml:space="preserve">łącznie maksymalnie </w:t>
      </w:r>
      <w:r w:rsidRPr="00C13964">
        <w:rPr>
          <w:rFonts w:cstheme="minorHAnsi"/>
          <w:bCs/>
        </w:rPr>
        <w:t>90 godzin pracy.</w:t>
      </w:r>
      <w:r w:rsidR="00B00872" w:rsidRPr="00C13964">
        <w:rPr>
          <w:rFonts w:cstheme="minorHAnsi"/>
        </w:rPr>
        <w:t xml:space="preserve"> </w:t>
      </w:r>
      <w:r w:rsidR="00B00872" w:rsidRPr="00C13964">
        <w:rPr>
          <w:rFonts w:cstheme="minorHAnsi"/>
          <w:bCs/>
        </w:rPr>
        <w:t>Konsultacje mają na celu udzielanie informacji o formach pomocy dla chorych na choroby otępienne oraz wsparcie w tworzeniu istotnych pism, wsparcie Opiekunów faktycznych w tymże zakresie, edukację Uczestników, pomoc w sytuacjach kryzysowych.</w:t>
      </w:r>
    </w:p>
    <w:p w14:paraId="43A25F18" w14:textId="77777777" w:rsidR="00C13964" w:rsidRDefault="00C13964" w:rsidP="00B00872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3DE37265" w14:textId="77777777" w:rsidR="00C13964" w:rsidRPr="00C13964" w:rsidRDefault="00C13964" w:rsidP="00B00872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288F76D4" w14:textId="77777777" w:rsidR="00C13964" w:rsidRPr="000617EB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  <w:u w:val="single"/>
        </w:rPr>
      </w:pPr>
      <w:r w:rsidRPr="000617EB">
        <w:rPr>
          <w:rFonts w:cstheme="minorHAnsi"/>
          <w:bCs/>
          <w:u w:val="single"/>
        </w:rPr>
        <w:t>Wymagane kwalifikacje personelu udzielającego świadczeń:</w:t>
      </w:r>
    </w:p>
    <w:p w14:paraId="22CE5C1D" w14:textId="77777777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Dietetyk– osoba, która rozpoczęła studia w zakresie dietetyki i uzyskała tytuł zawodowy co najmniej licencjata, lub rozpoczęła studia na kierunku (specjalności) dietetyka i uzyskała tytuł zawodowy co najmniej licencjata, lub rozpoczęła studia na kierunku technologia żywności i żywienie człowieka w specjalności żywienie człowieka i uzyskała tytuł zawodowy co najmniej licencjata, lub rozpoczęła szkołę policealną publiczną lub niepubliczną o uprawnieniach szkoły publicznej i uzyskała tytuł zawodowy dietetyka lub dyplom potwierdzający kwalifikacje zawodowe w zawodzie dietetyka albo ukończyła technikum lub szkołę policealną publiczną lub niepubliczną o uprawnieniach szkoły publicznej i uzyskała tytuł zawodowy technika technologii żywienia w specjalności dietetyka. </w:t>
      </w:r>
    </w:p>
    <w:p w14:paraId="2D6F35B3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61B087BE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Lekarz specjalista– osoba, o której mowa z w ustawie z dnia 5 grudnia 1996 r. o zawodach lekarza i lekarza dentysty, posiadająca specjalizację z zakresu: geriatrii lub neurologii lub psychiatrii lub chorób wewnętrznych. Logopeda– osoba, która rozpoczęła studia w zakresie logopedii i uzyskała tytuł zawodowy co najmniej licencjata lub rozpoczęła studia na kierunku </w:t>
      </w:r>
      <w:r w:rsidRPr="00C13964">
        <w:rPr>
          <w:rFonts w:cstheme="minorHAnsi"/>
          <w:bCs/>
        </w:rPr>
        <w:lastRenderedPageBreak/>
        <w:t xml:space="preserve">(specjalności) logopedia i uzyskała tytuł zawodowy co najmniej licencjata, lub uzyskała tytuł zawodowy magistra oraz ukończyła studia podyplomowe w zakresie logopedii. </w:t>
      </w:r>
    </w:p>
    <w:p w14:paraId="4C54819A" w14:textId="77777777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>Logopeda– osoba, która rozpoczęła studia w zakresie logopedii i uzyskała tytuł zawodowy co najmniej licencjata lub rozpoczęła studia na kierunku (specjalności) logopedia i uzyskała tytuł zawodowy co najmniej licencjata, lub uzyskała tytuł zawodowy magistra oraz ukończyła studia podyplomowe w zakresie logopedii.</w:t>
      </w:r>
    </w:p>
    <w:p w14:paraId="2AE50E1A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60FCDB44" w14:textId="2525C0AE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Neuropsycholog– osoba, o której mowa w ustawie z dnia 8 czerwca 2001 r. o zawodzie psychologa i samorządzie zawodowym psychologów, która posiada roczne doświadczenie w pracy z pacjentami z zaburzeniami neurologicznymi lub jest w trakcie szkolenia specjalizacyjnego z neuropsychologii. </w:t>
      </w:r>
    </w:p>
    <w:p w14:paraId="05C7FFCD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5F74B63D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proofErr w:type="spellStart"/>
      <w:r w:rsidRPr="00C13964">
        <w:rPr>
          <w:rFonts w:cstheme="minorHAnsi"/>
          <w:bCs/>
        </w:rPr>
        <w:t>Neurologopeda</w:t>
      </w:r>
      <w:proofErr w:type="spellEnd"/>
      <w:r w:rsidRPr="00C13964">
        <w:rPr>
          <w:rFonts w:cstheme="minorHAnsi"/>
          <w:bCs/>
        </w:rPr>
        <w:t xml:space="preserve">– osoba, o której mowa w rozporządzeniu Ministra Zdrowia z dnia 13 czerwca 2017 r. w sprawie specjalizacji w dziedzinach mających zastosowanie w ochronie zdrowia. </w:t>
      </w:r>
    </w:p>
    <w:p w14:paraId="1B8029A4" w14:textId="77777777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Psycholog– osoba, o której mowa w ustawie z dnia 8 czerwca 2001 r. o zawodzie psychologa i samorządzie zawodowym psychologów. </w:t>
      </w:r>
    </w:p>
    <w:p w14:paraId="71348E09" w14:textId="77777777" w:rsidR="005E7EB6" w:rsidRDefault="005E7EB6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2FB37D27" w14:textId="7BEEF642" w:rsidR="005E7EB6" w:rsidRPr="00C13964" w:rsidRDefault="005E7EB6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Pracownik socjalny – osoba, która ukończyła </w:t>
      </w:r>
      <w:r w:rsidRPr="005E7EB6">
        <w:rPr>
          <w:rFonts w:cstheme="minorHAnsi"/>
          <w:bCs/>
        </w:rPr>
        <w:t>kolegium pracowników służb społecznych, studia na kierunku </w:t>
      </w:r>
      <w:r w:rsidRPr="005E7EB6">
        <w:rPr>
          <w:rFonts w:cstheme="minorHAnsi"/>
          <w:bCs/>
          <w:i/>
          <w:iCs/>
        </w:rPr>
        <w:t>praca socjalna</w:t>
      </w:r>
      <w:r w:rsidRPr="005E7EB6">
        <w:rPr>
          <w:rFonts w:cstheme="minorHAnsi"/>
          <w:bCs/>
        </w:rPr>
        <w:t> lub – do końca 2013 roku – na innym kierunku w tym zakresie</w:t>
      </w:r>
      <w:r>
        <w:rPr>
          <w:rFonts w:cstheme="minorHAnsi"/>
          <w:bCs/>
        </w:rPr>
        <w:t xml:space="preserve"> lub odpowiednią </w:t>
      </w:r>
      <w:r w:rsidRPr="005E7EB6">
        <w:rPr>
          <w:rFonts w:cstheme="minorHAnsi"/>
          <w:bCs/>
        </w:rPr>
        <w:t>specjalizację zawodową.</w:t>
      </w:r>
    </w:p>
    <w:p w14:paraId="4EFA33F8" w14:textId="77777777" w:rsidR="00FF7A83" w:rsidRPr="00C13964" w:rsidRDefault="00FF7A83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0995E65E" w14:textId="36005833" w:rsidR="00DB613B" w:rsidRPr="00C13964" w:rsidRDefault="003B097A" w:rsidP="00DB613B">
      <w:pPr>
        <w:rPr>
          <w:rFonts w:cstheme="minorHAnsi"/>
          <w:u w:val="single"/>
        </w:rPr>
      </w:pPr>
      <w:r w:rsidRPr="00C13964">
        <w:rPr>
          <w:rFonts w:cstheme="minorHAnsi"/>
          <w:u w:val="single"/>
        </w:rPr>
        <w:t xml:space="preserve">Ilość godzin pracy to ilości oczekiwane przez Zamawiającego. </w:t>
      </w:r>
      <w:r w:rsidR="00DB613B" w:rsidRPr="00C13964">
        <w:rPr>
          <w:rFonts w:cstheme="minorHAnsi"/>
          <w:u w:val="single"/>
        </w:rPr>
        <w:t xml:space="preserve">Zamawiający zastrzega sobie prawo do zlecania prac w ramach projektu w zależności od potrzeb zdrowotnych pacjentów, w wymiarze, w dniach i godzinach wskazanych przez Zamawiającego. </w:t>
      </w:r>
    </w:p>
    <w:p w14:paraId="19D4F931" w14:textId="43E3263D" w:rsidR="009C0583" w:rsidRPr="00F736C2" w:rsidRDefault="00F736C2" w:rsidP="00F736C2">
      <w:pPr>
        <w:pStyle w:val="Akapitzlist"/>
        <w:numPr>
          <w:ilvl w:val="0"/>
          <w:numId w:val="1"/>
        </w:numPr>
        <w:tabs>
          <w:tab w:val="left" w:pos="709"/>
        </w:tabs>
        <w:suppressAutoHyphens/>
        <w:spacing w:after="0" w:line="360" w:lineRule="auto"/>
        <w:jc w:val="both"/>
        <w:rPr>
          <w:rFonts w:eastAsia="ArialRegular" w:cstheme="minorHAnsi"/>
          <w:b/>
          <w:bCs/>
        </w:rPr>
      </w:pPr>
      <w:r w:rsidRPr="00F736C2">
        <w:rPr>
          <w:rFonts w:eastAsia="ArialRegular" w:cstheme="minorHAnsi"/>
          <w:b/>
          <w:bCs/>
        </w:rPr>
        <w:t>CENA USŁUG I WARTOŚĆ UMOWY</w:t>
      </w:r>
    </w:p>
    <w:p w14:paraId="53B719AD" w14:textId="167DC147" w:rsidR="00F736C2" w:rsidRPr="00F736C2" w:rsidRDefault="00F736C2" w:rsidP="00F736C2">
      <w:pPr>
        <w:tabs>
          <w:tab w:val="left" w:pos="709"/>
        </w:tabs>
        <w:suppressAutoHyphens/>
        <w:spacing w:after="0" w:line="360" w:lineRule="auto"/>
        <w:jc w:val="both"/>
        <w:rPr>
          <w:rFonts w:eastAsia="ArialRegular" w:cstheme="minorHAnsi"/>
        </w:rPr>
      </w:pPr>
      <w:r w:rsidRPr="00F736C2">
        <w:rPr>
          <w:rFonts w:eastAsia="ArialRegular" w:cstheme="minorHAnsi"/>
        </w:rPr>
        <w:t>Wykonawcy przysługuje poniższe wynagrodzenie z tytułu wykonywania Umowy:</w:t>
      </w:r>
    </w:p>
    <w:p w14:paraId="6B9DB929" w14:textId="0DB7F6D3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rPr>
          <w:highlight w:val="yellow"/>
        </w:rPr>
        <w:t>Części 1 zamówienia …………………………………………(stawka za godzinę pracy):</w:t>
      </w:r>
      <w:r w:rsidRPr="00F736C2">
        <w:t xml:space="preserve"> </w:t>
      </w:r>
    </w:p>
    <w:p w14:paraId="1CD55BAC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402AA00A" w14:textId="77777777" w:rsidR="00F736C2" w:rsidRPr="00F736C2" w:rsidRDefault="00F736C2" w:rsidP="00F736C2">
      <w:pPr>
        <w:pStyle w:val="Default"/>
        <w:spacing w:line="360" w:lineRule="auto"/>
        <w:jc w:val="both"/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3E4A6F35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</w:p>
    <w:p w14:paraId="48991A59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2 zamówienia (stawka za godzinę pracy):</w:t>
      </w:r>
    </w:p>
    <w:p w14:paraId="349496DC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436C372F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298DE7EF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440777D8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3 zamówienia (stawka za godzinę pracy):</w:t>
      </w:r>
    </w:p>
    <w:p w14:paraId="6D8D5FE6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lastRenderedPageBreak/>
        <w:t xml:space="preserve"> cena brutto*: ….................................................. zł.</w:t>
      </w:r>
    </w:p>
    <w:p w14:paraId="63A4F0DD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49B9474B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63F0EF7F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4 zamówienia (stawka za godzinę pracy:</w:t>
      </w:r>
    </w:p>
    <w:p w14:paraId="2D20C084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5C865893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2900EA54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232A53B6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5 zamówienia (stawka za godzinę pracy):</w:t>
      </w:r>
    </w:p>
    <w:p w14:paraId="29DA33A0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32FB580B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411BC2AB" w14:textId="77777777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6107E3B3" w14:textId="3D7D54CD" w:rsidR="00F736C2" w:rsidRDefault="00F736C2" w:rsidP="00F736C2">
      <w:pPr>
        <w:pStyle w:val="Default"/>
        <w:spacing w:after="142" w:line="360" w:lineRule="auto"/>
        <w:jc w:val="both"/>
        <w:rPr>
          <w:b/>
          <w:bCs/>
        </w:rPr>
      </w:pPr>
      <w:r>
        <w:rPr>
          <w:rFonts w:eastAsia="Times New Roman"/>
          <w:b/>
          <w:color w:val="auto"/>
          <w:sz w:val="20"/>
          <w:szCs w:val="20"/>
        </w:rPr>
        <w:t xml:space="preserve">Łączny koszt realizacji zamówienia </w:t>
      </w:r>
      <w:r>
        <w:rPr>
          <w:rFonts w:eastAsia="Times New Roman"/>
          <w:color w:val="auto"/>
          <w:sz w:val="20"/>
          <w:szCs w:val="20"/>
        </w:rPr>
        <w:t>(wartość wszystkich części zamówienia – suma iloczynów stawek za godzinę pracy i oczekiwanej przez Zamawiającego ilości godzin pracy )</w:t>
      </w:r>
      <w:r>
        <w:rPr>
          <w:rFonts w:eastAsia="Times New Roman"/>
          <w:b/>
          <w:color w:val="auto"/>
          <w:sz w:val="20"/>
          <w:szCs w:val="20"/>
        </w:rPr>
        <w:t>:</w:t>
      </w:r>
    </w:p>
    <w:p w14:paraId="06B7321B" w14:textId="77777777" w:rsid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after="60" w:line="480" w:lineRule="auto"/>
        <w:ind w:firstLine="0"/>
        <w:rPr>
          <w:rFonts w:eastAsia="Times New Roman"/>
          <w:b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7745D8A" w14:textId="77777777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  <w:r>
        <w:rPr>
          <w:rFonts w:eastAsia="Times New Roman"/>
          <w:b/>
          <w:color w:val="auto"/>
          <w:sz w:val="20"/>
          <w:szCs w:val="20"/>
        </w:rPr>
        <w:t>(słownie zł brutto: …................................................................... )</w:t>
      </w:r>
    </w:p>
    <w:p w14:paraId="085E9BF7" w14:textId="77777777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</w:p>
    <w:p w14:paraId="41FF3368" w14:textId="46355DDC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W przypadku osób fizycznych cena brutto zawiera wszystkie obciążenia publicznoprawne, w tym należne składki ZUS po stronie pracodawcy i pracownika oraz podatek dochodowy.</w:t>
      </w:r>
    </w:p>
    <w:p w14:paraId="35B017C8" w14:textId="497E498C" w:rsidR="00F736C2" w:rsidRP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Należność za wykonane usługi będzie realizowana przez Zamawiającego w ciągu 30 dni od dnia złożenia faktury.</w:t>
      </w:r>
    </w:p>
    <w:p w14:paraId="6EB36422" w14:textId="77777777" w:rsidR="00F736C2" w:rsidRPr="00F736C2" w:rsidRDefault="00F736C2" w:rsidP="00F736C2">
      <w:pPr>
        <w:tabs>
          <w:tab w:val="left" w:pos="709"/>
        </w:tabs>
        <w:suppressAutoHyphens/>
        <w:spacing w:after="0" w:line="360" w:lineRule="auto"/>
        <w:jc w:val="both"/>
        <w:rPr>
          <w:rFonts w:eastAsia="ArialRegular" w:cstheme="minorHAnsi"/>
        </w:rPr>
      </w:pPr>
    </w:p>
    <w:p w14:paraId="19D4F948" w14:textId="77777777" w:rsidR="00ED128A" w:rsidRPr="00C13964" w:rsidRDefault="00ED128A" w:rsidP="00ED128A">
      <w:pPr>
        <w:rPr>
          <w:rFonts w:cstheme="minorHAnsi"/>
        </w:rPr>
      </w:pPr>
    </w:p>
    <w:p w14:paraId="19D4F954" w14:textId="77777777" w:rsidR="005F2907" w:rsidRPr="00C13964" w:rsidRDefault="005F2907" w:rsidP="00ED128A">
      <w:pPr>
        <w:rPr>
          <w:rFonts w:cstheme="minorHAnsi"/>
        </w:rPr>
      </w:pPr>
    </w:p>
    <w:p w14:paraId="19D4F955" w14:textId="360C4BFD" w:rsidR="005F2907" w:rsidRPr="00C13964" w:rsidRDefault="00E223B1" w:rsidP="005F2907">
      <w:pPr>
        <w:pStyle w:val="Akapitzlist"/>
        <w:numPr>
          <w:ilvl w:val="0"/>
          <w:numId w:val="1"/>
        </w:numPr>
        <w:rPr>
          <w:rFonts w:cstheme="minorHAnsi"/>
          <w:b/>
        </w:rPr>
      </w:pPr>
      <w:r w:rsidRPr="00C13964">
        <w:rPr>
          <w:rFonts w:cstheme="minorHAnsi"/>
          <w:b/>
        </w:rPr>
        <w:t>WARUNK</w:t>
      </w:r>
      <w:r w:rsidR="00C70115">
        <w:rPr>
          <w:rFonts w:cstheme="minorHAnsi"/>
          <w:b/>
        </w:rPr>
        <w:t>I</w:t>
      </w:r>
      <w:r w:rsidR="000617EB">
        <w:rPr>
          <w:rFonts w:cstheme="minorHAnsi"/>
          <w:b/>
        </w:rPr>
        <w:t>, JAKIE POWINNY BYĆ ZACHOWANE PRZEZ WYKONAWCĘ W CAŁYM OKRESIE OBOWIĄZYWANIA UMOWY</w:t>
      </w:r>
    </w:p>
    <w:p w14:paraId="19D4F956" w14:textId="77777777" w:rsidR="008C55BE" w:rsidRDefault="008C55BE" w:rsidP="008C55BE">
      <w:pPr>
        <w:pStyle w:val="Akapitzlist"/>
        <w:ind w:left="1080"/>
        <w:rPr>
          <w:rFonts w:cstheme="minorHAnsi"/>
          <w:b/>
        </w:rPr>
      </w:pPr>
    </w:p>
    <w:p w14:paraId="0455DD20" w14:textId="395B5F72" w:rsidR="00C70115" w:rsidRPr="00C13964" w:rsidRDefault="00C70115" w:rsidP="008C55BE">
      <w:pPr>
        <w:pStyle w:val="Akapitzlist"/>
        <w:ind w:left="1080"/>
        <w:rPr>
          <w:rFonts w:cstheme="minorHAnsi"/>
          <w:b/>
        </w:rPr>
      </w:pPr>
      <w:r>
        <w:rPr>
          <w:rFonts w:cstheme="minorHAnsi"/>
          <w:b/>
        </w:rPr>
        <w:t>Wykonawca zobowiązuje się do:</w:t>
      </w:r>
    </w:p>
    <w:p w14:paraId="0AA13E7B" w14:textId="7777777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1) posiadania uprawnień do wykonywania określonej działalności lub czynności, jeżeli przepisy prawa nakładają obowiązek ich posiadania.</w:t>
      </w:r>
    </w:p>
    <w:p w14:paraId="2081D1DF" w14:textId="7777777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2)  posiadania wiedzy i doświadczenia.</w:t>
      </w:r>
    </w:p>
    <w:p w14:paraId="2376DF14" w14:textId="7777777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3) dysponowania odpowiednim potencjałem technicznym oraz osobami zdolnymi do wykonania zamówienia:</w:t>
      </w:r>
    </w:p>
    <w:p w14:paraId="43BC239B" w14:textId="117D2AAC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4)  </w:t>
      </w:r>
      <w:r w:rsidR="00C70115">
        <w:rPr>
          <w:rFonts w:cstheme="minorHAnsi"/>
        </w:rPr>
        <w:t xml:space="preserve">utrzymania odpowiedniej </w:t>
      </w:r>
      <w:r w:rsidRPr="00C13964">
        <w:rPr>
          <w:rFonts w:cstheme="minorHAnsi"/>
        </w:rPr>
        <w:t>sytuacji ekonomicznej i finansowej.</w:t>
      </w:r>
    </w:p>
    <w:p w14:paraId="01E8572C" w14:textId="059BA93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5) </w:t>
      </w:r>
      <w:r w:rsidR="00C70115">
        <w:rPr>
          <w:rFonts w:cstheme="minorHAnsi"/>
        </w:rPr>
        <w:t>utrzymana braku p</w:t>
      </w:r>
      <w:r w:rsidRPr="00C13964">
        <w:rPr>
          <w:rFonts w:cstheme="minorHAnsi"/>
        </w:rPr>
        <w:t>rzesłanki określone</w:t>
      </w:r>
      <w:r w:rsidR="00C70115">
        <w:rPr>
          <w:rFonts w:cstheme="minorHAnsi"/>
        </w:rPr>
        <w:t>j</w:t>
      </w:r>
      <w:r w:rsidRPr="00C13964">
        <w:rPr>
          <w:rFonts w:cstheme="minorHAnsi"/>
        </w:rPr>
        <w:t xml:space="preserve"> na podstawie art. 7 ust. 1 ustawy z dnia 13 kwietnia 2022 r. o szczególnych rozwiązaniach w zakresie </w:t>
      </w:r>
      <w:r w:rsidRPr="00C13964">
        <w:rPr>
          <w:rFonts w:cstheme="minorHAnsi"/>
        </w:rPr>
        <w:lastRenderedPageBreak/>
        <w:t>przeciwdziałania wspierania agresji na Ukrainę oraz służących ochronie bezpieczeństwa narodowego (ustawa), tj.</w:t>
      </w:r>
      <w:r w:rsidR="00C70115">
        <w:rPr>
          <w:rFonts w:cstheme="minorHAnsi"/>
        </w:rPr>
        <w:t xml:space="preserve"> dot.:</w:t>
      </w:r>
    </w:p>
    <w:p w14:paraId="4964ED34" w14:textId="24D87068" w:rsidR="00F55ED6" w:rsidRPr="00C13964" w:rsidRDefault="00D37DFF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- </w:t>
      </w:r>
      <w:r w:rsidR="00F55ED6" w:rsidRPr="00C13964">
        <w:rPr>
          <w:rFonts w:cstheme="minorHAnsi"/>
        </w:rPr>
        <w:t xml:space="preserve">wykonawcę oraz uczestnika konkursu wymienionego w wykazach określonych </w:t>
      </w:r>
      <w:r w:rsidR="00F55ED6" w:rsidRPr="00C13964">
        <w:rPr>
          <w:rFonts w:cstheme="minorHAnsi"/>
        </w:rPr>
        <w:br/>
        <w:t>w rozporządzeniu 765/2006 i rozporządzeniu 269/2014 albo wpisanego na listę na podstawie decyzji w sprawie wpisu na listę rozstrzygającej o zastosowaniu środka, o którym mowa w art. 1 pkt 3 ustawy;</w:t>
      </w:r>
    </w:p>
    <w:p w14:paraId="3FECC2E7" w14:textId="7093C1FB" w:rsidR="00F55ED6" w:rsidRPr="00C13964" w:rsidRDefault="00D37DFF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- </w:t>
      </w:r>
      <w:r w:rsidR="00F55ED6" w:rsidRPr="00C13964">
        <w:rPr>
          <w:rFonts w:cstheme="minorHAnsi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;</w:t>
      </w:r>
    </w:p>
    <w:p w14:paraId="78FDEEAF" w14:textId="7718A779" w:rsidR="00F55ED6" w:rsidRPr="00C13964" w:rsidRDefault="00D37DFF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- </w:t>
      </w:r>
      <w:r w:rsidR="00F55ED6" w:rsidRPr="00C13964">
        <w:rPr>
          <w:rFonts w:cstheme="minorHAnsi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19D4F957" w14:textId="512AA2C0" w:rsidR="00842FF7" w:rsidRPr="00C13964" w:rsidRDefault="00842FF7" w:rsidP="00D37DFF">
      <w:pPr>
        <w:pStyle w:val="Akapitzlist"/>
        <w:ind w:left="1874"/>
        <w:rPr>
          <w:rFonts w:cstheme="minorHAnsi"/>
        </w:rPr>
      </w:pPr>
    </w:p>
    <w:p w14:paraId="19D4F963" w14:textId="5EB7D781" w:rsidR="009C0583" w:rsidRPr="00F736C2" w:rsidRDefault="00C70115" w:rsidP="00773C62">
      <w:pPr>
        <w:jc w:val="both"/>
        <w:rPr>
          <w:rFonts w:cstheme="minorHAnsi"/>
        </w:rPr>
      </w:pPr>
      <w:r w:rsidRPr="00F736C2">
        <w:rPr>
          <w:rFonts w:cstheme="minorHAnsi"/>
        </w:rPr>
        <w:t xml:space="preserve">Wykonawca zobowiązuje się, </w:t>
      </w:r>
      <w:r w:rsidR="009C0583" w:rsidRPr="00F736C2">
        <w:rPr>
          <w:rFonts w:cstheme="minorHAnsi"/>
        </w:rPr>
        <w:t xml:space="preserve">aby w przypadku wykonywania przedmiotu zamówienia przez osoby należące do grupy zawodów medycznych, </w:t>
      </w:r>
      <w:r w:rsidRPr="00F736C2">
        <w:rPr>
          <w:rFonts w:cstheme="minorHAnsi"/>
        </w:rPr>
        <w:t xml:space="preserve">posiadać i utrzymać przez cały okres obowiązywania umowy </w:t>
      </w:r>
      <w:r w:rsidR="009C0583" w:rsidRPr="00F736C2">
        <w:rPr>
          <w:rFonts w:cstheme="minorHAnsi"/>
        </w:rPr>
        <w:t>obowiązkowe ubezpieczenie odpowiedzialności cywilnej OC</w:t>
      </w:r>
      <w:r w:rsidR="00773C62" w:rsidRPr="00F736C2">
        <w:rPr>
          <w:rFonts w:cstheme="minorHAnsi"/>
        </w:rPr>
        <w:t xml:space="preserve">. </w:t>
      </w:r>
    </w:p>
    <w:p w14:paraId="56776D9E" w14:textId="77777777" w:rsidR="00F736C2" w:rsidRPr="00F736C2" w:rsidRDefault="00F736C2" w:rsidP="00773C62">
      <w:pPr>
        <w:jc w:val="both"/>
      </w:pPr>
      <w:r w:rsidRPr="00F736C2">
        <w:rPr>
          <w:rFonts w:cstheme="minorHAnsi"/>
        </w:rPr>
        <w:t>Wykonawca i jego personel zobowiązani są do przestrzegania obowiązujących u Zamawiającego procedur.</w:t>
      </w:r>
      <w:r w:rsidRPr="00F736C2">
        <w:t xml:space="preserve"> </w:t>
      </w:r>
    </w:p>
    <w:p w14:paraId="601D91C8" w14:textId="2C6069EF" w:rsidR="00D37DFF" w:rsidRPr="00F736C2" w:rsidRDefault="00F736C2" w:rsidP="00773C62">
      <w:pPr>
        <w:jc w:val="both"/>
        <w:rPr>
          <w:rFonts w:cstheme="minorHAnsi"/>
        </w:rPr>
      </w:pPr>
      <w:r w:rsidRPr="00F736C2">
        <w:rPr>
          <w:rFonts w:cstheme="minorHAnsi"/>
        </w:rPr>
        <w:t>Wykonawca i jego personel zobowiązani są do terminowego i rzetelnego wypełniania dokumentacji medycznej, zgodnie ze wskazaniami Zamawiającego.</w:t>
      </w:r>
    </w:p>
    <w:p w14:paraId="4261424C" w14:textId="77777777" w:rsidR="00DC58D7" w:rsidRPr="00C13964" w:rsidRDefault="00DC58D7" w:rsidP="003B6402">
      <w:pPr>
        <w:pStyle w:val="Akapitzlist"/>
        <w:rPr>
          <w:rFonts w:cstheme="minorHAnsi"/>
        </w:rPr>
      </w:pPr>
    </w:p>
    <w:p w14:paraId="3772988B" w14:textId="77777777" w:rsidR="00DC58D7" w:rsidRPr="00C13964" w:rsidRDefault="00DC58D7" w:rsidP="003B6402">
      <w:pPr>
        <w:pStyle w:val="Akapitzlist"/>
        <w:rPr>
          <w:rFonts w:cstheme="minorHAnsi"/>
        </w:rPr>
      </w:pPr>
    </w:p>
    <w:p w14:paraId="0010B1CA" w14:textId="77777777" w:rsidR="00DC58D7" w:rsidRPr="00C13964" w:rsidRDefault="00DC58D7" w:rsidP="003B6402">
      <w:pPr>
        <w:pStyle w:val="Akapitzlist"/>
        <w:rPr>
          <w:rFonts w:cstheme="minorHAnsi"/>
        </w:rPr>
      </w:pPr>
    </w:p>
    <w:p w14:paraId="73BDC6D6" w14:textId="5281E904" w:rsidR="001E186A" w:rsidRPr="00C13964" w:rsidRDefault="001E186A" w:rsidP="003B6402">
      <w:pPr>
        <w:pStyle w:val="Akapitzlist"/>
        <w:rPr>
          <w:rFonts w:cstheme="minorHAnsi"/>
        </w:rPr>
      </w:pPr>
    </w:p>
    <w:p w14:paraId="77427935" w14:textId="77777777" w:rsidR="001E186A" w:rsidRPr="00C13964" w:rsidRDefault="001E186A" w:rsidP="001E186A">
      <w:pPr>
        <w:pStyle w:val="Akapitzlist"/>
        <w:numPr>
          <w:ilvl w:val="0"/>
          <w:numId w:val="1"/>
        </w:numPr>
        <w:rPr>
          <w:rFonts w:cstheme="minorHAnsi"/>
          <w:b/>
          <w:bCs/>
        </w:rPr>
      </w:pPr>
      <w:r w:rsidRPr="00C13964">
        <w:rPr>
          <w:rFonts w:cstheme="minorHAnsi"/>
          <w:b/>
          <w:bCs/>
        </w:rPr>
        <w:t>ZMIANA TREŚCI UMOWY</w:t>
      </w:r>
    </w:p>
    <w:p w14:paraId="1B717919" w14:textId="77777777" w:rsidR="00DC58D7" w:rsidRPr="00C13964" w:rsidRDefault="00DC58D7" w:rsidP="00DC58D7">
      <w:pPr>
        <w:rPr>
          <w:rFonts w:cstheme="minorHAnsi"/>
        </w:rPr>
      </w:pPr>
    </w:p>
    <w:p w14:paraId="6B3F79FD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</w:rPr>
        <w:t xml:space="preserve">1. Zamawiający dopuszcza możliwość zmiany umowy wyłącznie w następujących przypadkach i na następujących warunkach:  </w:t>
      </w:r>
    </w:p>
    <w:p w14:paraId="59DD3355" w14:textId="1BC92C9A" w:rsidR="00DC58D7" w:rsidRPr="00C13964" w:rsidRDefault="00DC58D7" w:rsidP="00DC58D7">
      <w:pPr>
        <w:numPr>
          <w:ilvl w:val="0"/>
          <w:numId w:val="23"/>
        </w:numPr>
        <w:rPr>
          <w:rFonts w:cstheme="minorHAnsi"/>
        </w:rPr>
      </w:pPr>
      <w:r w:rsidRPr="00C13964">
        <w:rPr>
          <w:rFonts w:cstheme="minorHAnsi"/>
        </w:rPr>
        <w:t xml:space="preserve">Zmiany wynikające z przepisów prawa, w zakresie dotyczącym zawartej umowy, tj.: </w:t>
      </w:r>
    </w:p>
    <w:p w14:paraId="2ED495EB" w14:textId="37E271B0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 xml:space="preserve">a) zmiana ustawowa wysokości stawki podatku od towarów i usług względem stawki określonej w umowie albo zastosowanie przez ustawodawcę zwolnienia od podatku od towarów i usług w zakresie dotyczącym przedmiotu umowy – zmiana umowy polegająca na </w:t>
      </w:r>
      <w:r w:rsidRPr="00C13964">
        <w:rPr>
          <w:rFonts w:cstheme="minorHAnsi"/>
        </w:rPr>
        <w:lastRenderedPageBreak/>
        <w:t xml:space="preserve">dostosowaniu stawki umówionej do stawki ustawowej powszechnie obowiązującej albo do zwolnienia z ww. podatku; </w:t>
      </w:r>
    </w:p>
    <w:p w14:paraId="31EA77BE" w14:textId="1CCB7114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 xml:space="preserve">b) zmiana wysokości minimalnego wynagrodzenia za pracę albo wysokości minimalnej stawki godzinowej ustalonych na podstawie przepisów prawa, </w:t>
      </w:r>
    </w:p>
    <w:p w14:paraId="0B008B65" w14:textId="36BE4014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 xml:space="preserve">c) zmiana zasad podlegania ubezpieczeniom społecznym lub ubezpieczeniu zdrowotnemu lub wysokości stawki składki na ubezpieczenia społeczne lub zdrowotne, </w:t>
      </w:r>
    </w:p>
    <w:p w14:paraId="2EF04D3A" w14:textId="527BC2AD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>d) zmiana zasad gromadzenia i wysokości wpłat do pracowniczych planów kapitałowych,</w:t>
      </w:r>
    </w:p>
    <w:p w14:paraId="53CF7200" w14:textId="77777777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>e) zmiany obowiązujących zasad wynagradzania pracowników medycznych.</w:t>
      </w:r>
    </w:p>
    <w:p w14:paraId="606C3041" w14:textId="77777777" w:rsidR="00DC58D7" w:rsidRPr="00C13964" w:rsidRDefault="00DC58D7" w:rsidP="00DC58D7">
      <w:pPr>
        <w:numPr>
          <w:ilvl w:val="0"/>
          <w:numId w:val="23"/>
        </w:numPr>
        <w:rPr>
          <w:rFonts w:cstheme="minorHAnsi"/>
        </w:rPr>
      </w:pPr>
      <w:r w:rsidRPr="00C13964">
        <w:rPr>
          <w:rFonts w:cstheme="minorHAnsi"/>
        </w:rPr>
        <w:t xml:space="preserve">zmiana osób nadzorujących wykonywanie umowy po którejkolwiek ze stron - zmiana postanowień umowy określających te osoby, poprzez podanie danych nowych osób; </w:t>
      </w:r>
    </w:p>
    <w:p w14:paraId="31840B5A" w14:textId="77777777" w:rsidR="00DC58D7" w:rsidRPr="00C13964" w:rsidRDefault="00DC58D7" w:rsidP="00DC58D7">
      <w:pPr>
        <w:numPr>
          <w:ilvl w:val="0"/>
          <w:numId w:val="23"/>
        </w:numPr>
        <w:rPr>
          <w:rFonts w:cstheme="minorHAnsi"/>
        </w:rPr>
      </w:pPr>
      <w:r w:rsidRPr="00C13964">
        <w:rPr>
          <w:rFonts w:cstheme="minorHAnsi"/>
        </w:rPr>
        <w:t xml:space="preserve">wystąpienie przeszkody o obiektywnym charakterze (zdarzenia nadzwyczajne, zewnętrzne i niemożliwe do zapobieżenia, a więc mieszczące się w zakresie pojęciowym tzw. „siły wyższej” np. wystąpienie epidemii) i inne zdarzenia, których przyczyny nie leżą po żadnej ze stron umowy – skorygowanie terminu realizacji umowy i przesunięcia terminu realizacji maksymalnie o czas trwania siły wyższej. (strony zobowiązują się do natychmiastowego poinformowania się nawzajem o wystąpieniu ww. przeszkód); </w:t>
      </w:r>
    </w:p>
    <w:p w14:paraId="613460AA" w14:textId="77777777" w:rsidR="00595612" w:rsidRDefault="00DC58D7" w:rsidP="00DC58D7">
      <w:pPr>
        <w:numPr>
          <w:ilvl w:val="0"/>
          <w:numId w:val="24"/>
        </w:numPr>
        <w:rPr>
          <w:rFonts w:cstheme="minorHAnsi"/>
        </w:rPr>
      </w:pPr>
      <w:r w:rsidRPr="00595612">
        <w:rPr>
          <w:rFonts w:cstheme="minorHAnsi"/>
        </w:rPr>
        <w:t xml:space="preserve">wystąpienia innej, niemożliwej do przewidzenia w momencie zawarcia umowy okoliczność prawnej, ekonomicznej lub technicznej, za którą żadna ze stron nie ponosi odpowiedzialności, skutkującej brakiem możliwości należytego wykonania umowy, zgodnie opisem przedmiotu zamówienia – zmiana umowy, w szczególności warunków i terminu realizacji zamówienia. </w:t>
      </w:r>
    </w:p>
    <w:p w14:paraId="48388589" w14:textId="77777777" w:rsidR="00595612" w:rsidRDefault="00595612" w:rsidP="00595612">
      <w:pPr>
        <w:ind w:left="716"/>
        <w:rPr>
          <w:rFonts w:cstheme="minorHAnsi"/>
        </w:rPr>
      </w:pPr>
    </w:p>
    <w:p w14:paraId="407CD1E5" w14:textId="77777777" w:rsidR="00595612" w:rsidRDefault="00DC58D7" w:rsidP="00595612">
      <w:pPr>
        <w:ind w:left="716"/>
        <w:rPr>
          <w:rFonts w:cstheme="minorHAnsi"/>
        </w:rPr>
      </w:pPr>
      <w:r w:rsidRPr="00595612">
        <w:rPr>
          <w:rFonts w:cstheme="minorHAnsi"/>
          <w:b/>
        </w:rPr>
        <w:t>Klauzula waloryzacyjna zmiany wysokości wynagrodzenia</w:t>
      </w:r>
    </w:p>
    <w:p w14:paraId="63ADA287" w14:textId="0573E38A" w:rsidR="00DC58D7" w:rsidRPr="00595612" w:rsidRDefault="00DC58D7" w:rsidP="00595612">
      <w:pPr>
        <w:pStyle w:val="Akapitzlist"/>
        <w:numPr>
          <w:ilvl w:val="0"/>
          <w:numId w:val="25"/>
        </w:numPr>
        <w:rPr>
          <w:rFonts w:cstheme="minorHAnsi"/>
        </w:rPr>
      </w:pPr>
      <w:r w:rsidRPr="00595612">
        <w:rPr>
          <w:rFonts w:cstheme="minorHAnsi"/>
        </w:rPr>
        <w:t>Strony przewidują możliwość zmiany wynagrodzenia Wykonawcy w przypadku zmiany ceny materiałów lub kosztów związanych z realizacją zamówienia.</w:t>
      </w:r>
    </w:p>
    <w:p w14:paraId="17410A9C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>Przez zmianę cen materiałów lub kosztów rozumie się wzrost odpowiednio ceny lub kosztów, jak i ich obniżenie względem ceny lub kosztów przyjętych w celu ustalenia wynagrodzenia Wykonawcy zawartego w ofercie.</w:t>
      </w:r>
    </w:p>
    <w:p w14:paraId="3540B5EC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>Miernikiem zmiany ceny materiałów lub kosztów związanych z realizacją umowy jest wskaźnik cen towarów i usług konsumpcyjnych ogłaszany na stronie internetowej Głównego Urzędu Statystycznego (</w:t>
      </w:r>
      <w:hyperlink r:id="rId7" w:history="1">
        <w:r w:rsidRPr="00C13964">
          <w:rPr>
            <w:rStyle w:val="Hipercze"/>
            <w:rFonts w:cstheme="minorHAnsi"/>
          </w:rPr>
          <w:t>https://stat.gov.pl/obszary-tematyczne/ceny-handel/</w:t>
        </w:r>
      </w:hyperlink>
      <w:r w:rsidRPr="00C13964">
        <w:rPr>
          <w:rFonts w:cstheme="minorHAnsi"/>
        </w:rPr>
        <w:t xml:space="preserve">), zwany dalej „wskaźnikiem GUS”. </w:t>
      </w:r>
    </w:p>
    <w:p w14:paraId="0E9001DE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 xml:space="preserve">Strony będą uprawnione do żądania zmiany wynagrodzenia w przypadku gdy z komunikatów Prezesa Głównego Urzędu Statystycznego (dalej jako „Prezes GUS”) ogłaszanych po zawarciu umowy wynika, że suma ogłaszanych wartości zmian cen towarów i usług konsumpcyjnych </w:t>
      </w:r>
      <w:r w:rsidRPr="00C13964">
        <w:rPr>
          <w:rFonts w:cstheme="minorHAnsi"/>
          <w:b/>
          <w:bCs/>
        </w:rPr>
        <w:t>wynosi więcej niż 5%.</w:t>
      </w:r>
    </w:p>
    <w:p w14:paraId="45A4610A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>Waloryzacja nie może prowadzić do zmniejszenia ryzyka związanego z niedoszacowaniem oferty przez Wykonawcę, ani do wzbogacenia się Wykonawcy, czyli wzrostu jego zysku.</w:t>
      </w:r>
    </w:p>
    <w:p w14:paraId="4E2B89BC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lastRenderedPageBreak/>
        <w:t>Sposób ustalenia zmiany wynagrodzenia:</w:t>
      </w:r>
    </w:p>
    <w:p w14:paraId="774FC79C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Strona zainteresowana waloryzacją wynagrodzenia składa drugiej Stronie wniosek o dokonanie waloryzacji wraz z uzasadnieniem wskazującym wysokość poziomu zmiany cen materiałów lub kosztów oraz wartość robót, dostaw i usług podlegających waloryzacji, które nie zostały jeszcze wykonane do dnia złożenia przedmiotowego wniosku.</w:t>
      </w:r>
    </w:p>
    <w:p w14:paraId="4AA9B577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Strony zastrzegają sobie prawo do żądania dokumentów lub wyjaśnień w celu rozpatrzenia wniosku, o którym mowa w pkt 1.</w:t>
      </w:r>
    </w:p>
    <w:p w14:paraId="6BA37191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Strona ustosunkuje się do przedstawionego wniosku w terminie 30 dni od dnia otrzymania wniosku, w szczególności przez zaakceptowanie wskazanej przez Wykonawcę /Zamawiającego kwoty lub przez zgłoszenie zastrzeżeń.</w:t>
      </w:r>
    </w:p>
    <w:p w14:paraId="7848B19F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Kwota zmieniona  zostanie  wynagrodzenie Wykonawcy obliczana będzie wedle następującego wzoru:</w:t>
      </w:r>
    </w:p>
    <w:p w14:paraId="17D31AF9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>Kwota brutto = (W1 – W2) x wynagrodzenie brutto za roboty, usługi, dostawy niezrealizowane,</w:t>
      </w:r>
      <w:r w:rsidRPr="00C13964">
        <w:rPr>
          <w:rFonts w:cstheme="minorHAnsi"/>
        </w:rPr>
        <w:t xml:space="preserve"> gdzie:</w:t>
      </w:r>
    </w:p>
    <w:p w14:paraId="18BE7FD3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 xml:space="preserve">W1 </w:t>
      </w:r>
      <w:r w:rsidRPr="00C13964">
        <w:rPr>
          <w:rFonts w:cstheme="minorHAnsi"/>
        </w:rPr>
        <w:t>- wskaźnik z miesiąca, w którym składany jest wniosek o zmianę wynagrodzenia lub z powodu braku aktualnych wskaźników, wskaźnik z miesiąca poprzedzającego złożenie wniosku (publikacja wskaźników GUS odbywa się z opóźnieniem)</w:t>
      </w:r>
    </w:p>
    <w:p w14:paraId="5F3A926C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 xml:space="preserve">W2 – </w:t>
      </w:r>
      <w:r w:rsidRPr="00C13964">
        <w:rPr>
          <w:rFonts w:cstheme="minorHAnsi"/>
        </w:rPr>
        <w:t>wskaźnik z miesiąca, w którym zawarta była umowa, albo jeżeli umowa została zawarta po upływie 180 dni od dnia upływu terminu składania ofert – miesiąc, w którym odbyło się otwarcie ofert.</w:t>
      </w:r>
    </w:p>
    <w:p w14:paraId="65103217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>Wynagrodzenie brutto</w:t>
      </w:r>
      <w:r w:rsidRPr="00C13964">
        <w:rPr>
          <w:rFonts w:cstheme="minorHAnsi"/>
        </w:rPr>
        <w:t xml:space="preserve"> – </w:t>
      </w:r>
      <w:r w:rsidRPr="00C13964">
        <w:rPr>
          <w:rFonts w:cstheme="minorHAnsi"/>
          <w:b/>
          <w:bCs/>
        </w:rPr>
        <w:t>wartość wynagrodzenia za niezrealizowany przedmiot umowy na dzień złożenia wniosku o waloryzację z wyłączeniem wartości wynagrodzenia zmienianego.</w:t>
      </w:r>
    </w:p>
    <w:p w14:paraId="395E9C09" w14:textId="7A9706EF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Zmieniona wysokość wynagrodzenia Wykonawcy</w:t>
      </w:r>
      <w:r w:rsidRPr="00C13964">
        <w:rPr>
          <w:rFonts w:cstheme="minorHAnsi"/>
          <w:b/>
          <w:bCs/>
        </w:rPr>
        <w:t xml:space="preserve">, </w:t>
      </w:r>
      <w:r w:rsidRPr="00C13964">
        <w:rPr>
          <w:rFonts w:cstheme="minorHAnsi"/>
        </w:rPr>
        <w:t>będzie stosowana przez Strony do wzajemnych rozliczeń począwszy od miesiąca następującego po miesiącu, w którym Umowa została zmieniona. W przypadku podwyższenia wynagrodzenia Wykonawcy, maksymalne wynagrodzenie Wykonawcy, zwiększy się proporcjonalnie, z zastrzeżeniem pkt 6 niniejszego ustępu.</w:t>
      </w:r>
    </w:p>
    <w:p w14:paraId="7D94CC86" w14:textId="73CECCED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Łącza wartość zmian wynagrodzenia nie może być wyższa niż 10% pierwotnego maksymalnego wynagrodzenia ogółem brutto Wykonawcy</w:t>
      </w:r>
      <w:r w:rsidRPr="00C13964">
        <w:rPr>
          <w:rFonts w:cstheme="minorHAnsi"/>
          <w:b/>
          <w:bCs/>
        </w:rPr>
        <w:t>.</w:t>
      </w:r>
    </w:p>
    <w:p w14:paraId="507726EA" w14:textId="5F989A14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Wykonawca, którego wynagrodzenie zostało zmienione, zobowiązany jest do zmiany wynagrodzenia przysługującego Podwykonawcy, z którym zawarł umowę, w zakresie odpowiadającym zmianom cen materiałów lub kosztów dotyczących zobowiązania Podwykonawcy, w ciągu 30 dni od daty zawarcia aneksu zmieniającego wynagrodzenie Wykonawcy pod rygorem obciążenia go karą umowną. Wykonawca zobowiązuje się przedłożyć Zamawiającemu aneks zawarty z Podwykonawcą, o którym mowa w zdaniu poprzedzającym w ciągu 7 dni od daty jego zawarcia.</w:t>
      </w:r>
    </w:p>
    <w:p w14:paraId="061CD121" w14:textId="77777777" w:rsidR="00DC58D7" w:rsidRPr="00C13964" w:rsidRDefault="00DC58D7" w:rsidP="00DC58D7">
      <w:pPr>
        <w:numPr>
          <w:ilvl w:val="0"/>
          <w:numId w:val="27"/>
        </w:numPr>
        <w:rPr>
          <w:rFonts w:cstheme="minorHAnsi"/>
        </w:rPr>
      </w:pPr>
      <w:r w:rsidRPr="00C13964">
        <w:rPr>
          <w:rFonts w:cstheme="minorHAnsi"/>
        </w:rPr>
        <w:t>Okresy, w których może nastąpić zmiana wynagrodzenia:</w:t>
      </w:r>
    </w:p>
    <w:p w14:paraId="1A8F849B" w14:textId="77777777" w:rsidR="00DC58D7" w:rsidRPr="00C13964" w:rsidRDefault="00DC58D7" w:rsidP="00DC58D7">
      <w:pPr>
        <w:numPr>
          <w:ilvl w:val="0"/>
          <w:numId w:val="28"/>
        </w:numPr>
        <w:rPr>
          <w:rFonts w:cstheme="minorHAnsi"/>
        </w:rPr>
      </w:pPr>
      <w:r w:rsidRPr="00C13964">
        <w:rPr>
          <w:rFonts w:cstheme="minorHAnsi"/>
        </w:rPr>
        <w:t xml:space="preserve">Zamawiający nie przewiduje waloryzacji wynagrodzenia za roboty, usługi, dostawy wykonane przed datą złożenia wniosku o waloryzację wynagrodzenia; wniosek o zmianę może dotyczyć </w:t>
      </w:r>
      <w:r w:rsidRPr="00C13964">
        <w:rPr>
          <w:rFonts w:cstheme="minorHAnsi"/>
        </w:rPr>
        <w:lastRenderedPageBreak/>
        <w:t>wyłącznie wynagrodzenia za zakres przedmiotu umowy  pozostałego do zrealizowania po dniu złożenia wniosku;</w:t>
      </w:r>
    </w:p>
    <w:p w14:paraId="0EDEE8D5" w14:textId="77777777" w:rsidR="00DC58D7" w:rsidRPr="00C13964" w:rsidRDefault="00DC58D7" w:rsidP="00DC58D7">
      <w:pPr>
        <w:numPr>
          <w:ilvl w:val="0"/>
          <w:numId w:val="28"/>
        </w:numPr>
        <w:rPr>
          <w:rFonts w:cstheme="minorHAnsi"/>
        </w:rPr>
      </w:pPr>
      <w:r w:rsidRPr="00C13964">
        <w:rPr>
          <w:rFonts w:cstheme="minorHAnsi"/>
        </w:rPr>
        <w:t>Zmiany wysokości wynagrodzenia mogą zostać wprowadzone po upływie 12 miesięcy od dnia podpisania umowy i mieć miejsce nie częściej niż jeden raz na 6 miesięcy.</w:t>
      </w:r>
    </w:p>
    <w:p w14:paraId="1896E18A" w14:textId="77777777" w:rsidR="00DC58D7" w:rsidRPr="00C13964" w:rsidRDefault="00DC58D7" w:rsidP="00DC58D7">
      <w:pPr>
        <w:numPr>
          <w:ilvl w:val="0"/>
          <w:numId w:val="29"/>
        </w:numPr>
        <w:rPr>
          <w:rFonts w:cstheme="minorHAnsi"/>
        </w:rPr>
      </w:pPr>
      <w:r w:rsidRPr="00C13964">
        <w:rPr>
          <w:rFonts w:cstheme="minorHAnsi"/>
        </w:rPr>
        <w:t>Zmiana wysokości wynagrodzenia w wyniku dokonanej waloryzacji wymaga zawarcia pisemnego aneksu do umowy pod rygorem nieważności.</w:t>
      </w:r>
    </w:p>
    <w:p w14:paraId="1403E91F" w14:textId="069A90B7" w:rsidR="0090696D" w:rsidRPr="0090696D" w:rsidRDefault="0090696D" w:rsidP="0090696D">
      <w:pPr>
        <w:pStyle w:val="Akapitzlist"/>
        <w:numPr>
          <w:ilvl w:val="0"/>
          <w:numId w:val="1"/>
        </w:numPr>
        <w:rPr>
          <w:rFonts w:cstheme="minorHAnsi"/>
          <w:b/>
          <w:bCs/>
        </w:rPr>
      </w:pPr>
      <w:r w:rsidRPr="0090696D">
        <w:rPr>
          <w:rFonts w:cstheme="minorHAnsi"/>
          <w:b/>
          <w:bCs/>
        </w:rPr>
        <w:t>POZOSTAŁE</w:t>
      </w:r>
    </w:p>
    <w:p w14:paraId="5CD5203C" w14:textId="7787137F" w:rsidR="001E186A" w:rsidRDefault="00B2776A" w:rsidP="00B2776A">
      <w:pPr>
        <w:rPr>
          <w:rFonts w:cstheme="minorHAnsi"/>
        </w:rPr>
      </w:pPr>
      <w:r>
        <w:rPr>
          <w:rFonts w:cstheme="minorHAnsi"/>
        </w:rPr>
        <w:t>Osoby uprawnione do wzajemnych kontaktów:</w:t>
      </w:r>
    </w:p>
    <w:p w14:paraId="5889712F" w14:textId="038748DF" w:rsidR="00B2776A" w:rsidRDefault="00B2776A" w:rsidP="00B2776A">
      <w:pPr>
        <w:rPr>
          <w:rFonts w:cstheme="minorHAnsi"/>
        </w:rPr>
      </w:pPr>
      <w:r w:rsidRPr="00B2776A">
        <w:rPr>
          <w:rFonts w:cstheme="minorHAnsi"/>
        </w:rPr>
        <w:t xml:space="preserve">ZAMAWIAJĄCY:        </w:t>
      </w:r>
      <w:r w:rsidR="00F736C2">
        <w:rPr>
          <w:rFonts w:cstheme="minorHAnsi"/>
        </w:rPr>
        <w:t>………………………….</w:t>
      </w:r>
      <w:r w:rsidRPr="00B2776A">
        <w:rPr>
          <w:rFonts w:cstheme="minorHAnsi"/>
        </w:rPr>
        <w:t xml:space="preserve">                                                                                     </w:t>
      </w:r>
    </w:p>
    <w:p w14:paraId="334490E7" w14:textId="43037195" w:rsidR="00B2776A" w:rsidRPr="00B2776A" w:rsidRDefault="00B2776A" w:rsidP="00B2776A">
      <w:pPr>
        <w:rPr>
          <w:rFonts w:cstheme="minorHAnsi"/>
        </w:rPr>
      </w:pPr>
      <w:r w:rsidRPr="00B2776A">
        <w:rPr>
          <w:rFonts w:cstheme="minorHAnsi"/>
        </w:rPr>
        <w:t>WYKONAWCA:</w:t>
      </w:r>
      <w:r w:rsidR="00F736C2">
        <w:rPr>
          <w:rFonts w:cstheme="minorHAnsi"/>
        </w:rPr>
        <w:t xml:space="preserve">           ……………………………….</w:t>
      </w:r>
    </w:p>
    <w:p w14:paraId="23B75113" w14:textId="1FD5DF57" w:rsidR="00F736C2" w:rsidRDefault="00F736C2" w:rsidP="002A1AA1">
      <w:pPr>
        <w:rPr>
          <w:rFonts w:cstheme="minorHAnsi"/>
        </w:rPr>
      </w:pPr>
      <w:r w:rsidRPr="00F736C2">
        <w:rPr>
          <w:rFonts w:cstheme="minorHAnsi"/>
          <w:b/>
          <w:bCs/>
        </w:rPr>
        <w:t xml:space="preserve">Strony ustalają, iż dokumentacja konkursowa opublikowana przez Zamawiającego oraz złożona przez Wykonawcę </w:t>
      </w:r>
      <w:r>
        <w:rPr>
          <w:rFonts w:cstheme="minorHAnsi"/>
          <w:b/>
          <w:bCs/>
        </w:rPr>
        <w:t xml:space="preserve">w ramach postępowania konkursowego </w:t>
      </w:r>
      <w:r w:rsidRPr="00F736C2">
        <w:rPr>
          <w:rFonts w:cstheme="minorHAnsi"/>
          <w:b/>
          <w:bCs/>
        </w:rPr>
        <w:t>stanowi integralną część Umowy</w:t>
      </w:r>
      <w:r>
        <w:rPr>
          <w:rFonts w:cstheme="minorHAnsi"/>
        </w:rPr>
        <w:t>.</w:t>
      </w:r>
    </w:p>
    <w:p w14:paraId="11167AF6" w14:textId="77777777" w:rsidR="00F736C2" w:rsidRDefault="00F736C2" w:rsidP="002A1AA1">
      <w:pPr>
        <w:rPr>
          <w:rFonts w:cstheme="minorHAnsi"/>
        </w:rPr>
      </w:pPr>
    </w:p>
    <w:p w14:paraId="63A4A357" w14:textId="77777777" w:rsidR="00F736C2" w:rsidRDefault="00F736C2" w:rsidP="002A1AA1">
      <w:pPr>
        <w:rPr>
          <w:rFonts w:cstheme="minorHAnsi"/>
        </w:rPr>
      </w:pPr>
    </w:p>
    <w:p w14:paraId="19D4F99B" w14:textId="2677F953" w:rsidR="002A1AA1" w:rsidRPr="00C13964" w:rsidRDefault="00D70305" w:rsidP="002A1AA1">
      <w:pPr>
        <w:rPr>
          <w:rFonts w:cstheme="minorHAnsi"/>
        </w:rPr>
      </w:pPr>
      <w:r w:rsidRPr="00C13964">
        <w:rPr>
          <w:rFonts w:cstheme="minorHAnsi"/>
        </w:rPr>
        <w:t>Załą</w:t>
      </w:r>
      <w:r w:rsidR="005C115C" w:rsidRPr="00C13964">
        <w:rPr>
          <w:rFonts w:cstheme="minorHAnsi"/>
        </w:rPr>
        <w:t>czniki:</w:t>
      </w:r>
    </w:p>
    <w:p w14:paraId="19D4F99E" w14:textId="7C555488" w:rsidR="00D96829" w:rsidRPr="00C70115" w:rsidRDefault="00C70115" w:rsidP="00C70115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 xml:space="preserve">Dokumenty konkursowe: </w:t>
      </w:r>
      <w:r w:rsidR="00F736C2">
        <w:rPr>
          <w:rFonts w:cstheme="minorHAnsi"/>
        </w:rPr>
        <w:t xml:space="preserve">Zapytanie ofertowe, </w:t>
      </w:r>
      <w:r w:rsidR="00D70305" w:rsidRPr="00C70115">
        <w:rPr>
          <w:rFonts w:cstheme="minorHAnsi"/>
        </w:rPr>
        <w:t>Formularz</w:t>
      </w:r>
      <w:r w:rsidR="00DB2332" w:rsidRPr="00C70115">
        <w:rPr>
          <w:rFonts w:cstheme="minorHAnsi"/>
        </w:rPr>
        <w:t xml:space="preserve"> </w:t>
      </w:r>
      <w:r w:rsidR="006F590A" w:rsidRPr="00C70115">
        <w:rPr>
          <w:rFonts w:cstheme="minorHAnsi"/>
        </w:rPr>
        <w:t>OFERTA</w:t>
      </w:r>
      <w:r w:rsidRPr="00C70115">
        <w:rPr>
          <w:rFonts w:cstheme="minorHAnsi"/>
        </w:rPr>
        <w:t xml:space="preserve">, </w:t>
      </w:r>
      <w:r w:rsidR="00D70305" w:rsidRPr="00C70115">
        <w:rPr>
          <w:rFonts w:cstheme="minorHAnsi"/>
        </w:rPr>
        <w:t>Oświadczenie o spełnieniu warunków</w:t>
      </w:r>
      <w:r w:rsidRPr="00C70115">
        <w:rPr>
          <w:rFonts w:cstheme="minorHAnsi"/>
        </w:rPr>
        <w:t xml:space="preserve">, </w:t>
      </w:r>
      <w:r w:rsidR="00D96829" w:rsidRPr="00C70115">
        <w:rPr>
          <w:rFonts w:cstheme="minorHAnsi"/>
        </w:rPr>
        <w:t>Klauzula RODO</w:t>
      </w:r>
      <w:r w:rsidR="005C115C" w:rsidRPr="00C70115">
        <w:rPr>
          <w:rFonts w:cstheme="minorHAnsi"/>
        </w:rPr>
        <w:t>.</w:t>
      </w:r>
    </w:p>
    <w:p w14:paraId="28B62ADB" w14:textId="413C0610" w:rsidR="00DC58D7" w:rsidRPr="00C13964" w:rsidRDefault="00C70115" w:rsidP="00DB2332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Umowa o powierzeniu przetwarzania danych osobowych</w:t>
      </w:r>
    </w:p>
    <w:p w14:paraId="74BB4CE5" w14:textId="4C28B120" w:rsidR="00C13964" w:rsidRPr="00C13964" w:rsidRDefault="00C13964" w:rsidP="00C13964">
      <w:pPr>
        <w:pStyle w:val="Akapitzlist"/>
        <w:rPr>
          <w:rFonts w:cstheme="minorHAnsi"/>
          <w:highlight w:val="yellow"/>
        </w:rPr>
      </w:pPr>
    </w:p>
    <w:p w14:paraId="19D4F99F" w14:textId="77777777" w:rsidR="00720F7F" w:rsidRPr="00C13964" w:rsidRDefault="00720F7F" w:rsidP="00720F7F">
      <w:pPr>
        <w:pStyle w:val="Akapitzlist"/>
        <w:ind w:left="1080"/>
        <w:rPr>
          <w:rFonts w:cstheme="minorHAnsi"/>
        </w:rPr>
      </w:pPr>
    </w:p>
    <w:p w14:paraId="19D4F9A0" w14:textId="77777777" w:rsidR="00720F7F" w:rsidRPr="00F736C2" w:rsidRDefault="00720F7F" w:rsidP="00720F7F">
      <w:pPr>
        <w:pStyle w:val="Akapitzlist"/>
        <w:ind w:left="1080"/>
        <w:rPr>
          <w:rFonts w:cstheme="minorHAnsi"/>
          <w:b/>
          <w:bCs/>
        </w:rPr>
      </w:pPr>
    </w:p>
    <w:p w14:paraId="19D4F9A1" w14:textId="1707CE6E" w:rsidR="005F2907" w:rsidRPr="00F736C2" w:rsidRDefault="00B2776A" w:rsidP="00ED128A">
      <w:pPr>
        <w:ind w:left="360"/>
        <w:rPr>
          <w:rFonts w:cstheme="minorHAnsi"/>
          <w:b/>
          <w:bCs/>
        </w:rPr>
      </w:pPr>
      <w:r w:rsidRPr="00F736C2">
        <w:rPr>
          <w:rFonts w:cstheme="minorHAnsi"/>
          <w:b/>
          <w:bCs/>
        </w:rPr>
        <w:t>ZAMAWIAJĄCY:                                                                                             WYKONAWCA:</w:t>
      </w:r>
    </w:p>
    <w:p w14:paraId="19D4F9A2" w14:textId="77777777" w:rsidR="00EC7126" w:rsidRPr="00C13964" w:rsidRDefault="00EC7126">
      <w:pPr>
        <w:rPr>
          <w:rFonts w:cstheme="minorHAnsi"/>
        </w:rPr>
      </w:pPr>
    </w:p>
    <w:p w14:paraId="19D4F9A3" w14:textId="77777777" w:rsidR="00EC7126" w:rsidRPr="00C13964" w:rsidRDefault="00EC7126">
      <w:pPr>
        <w:rPr>
          <w:rFonts w:cstheme="minorHAnsi"/>
        </w:rPr>
      </w:pPr>
    </w:p>
    <w:p w14:paraId="19D4F9A4" w14:textId="77777777" w:rsidR="0072476A" w:rsidRPr="00C13964" w:rsidRDefault="0072476A">
      <w:pPr>
        <w:rPr>
          <w:rFonts w:cstheme="minorHAnsi"/>
        </w:rPr>
      </w:pPr>
    </w:p>
    <w:p w14:paraId="19D4F9A5" w14:textId="77777777" w:rsidR="009F179D" w:rsidRPr="00C13964" w:rsidRDefault="009F179D">
      <w:pPr>
        <w:rPr>
          <w:rFonts w:cstheme="minorHAnsi"/>
        </w:rPr>
      </w:pPr>
    </w:p>
    <w:sectPr w:rsidR="009F179D" w:rsidRPr="00C13964" w:rsidSect="006B47ED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B25F36" w14:textId="77777777" w:rsidR="007D5775" w:rsidRDefault="007D5775" w:rsidP="00161AB9">
      <w:pPr>
        <w:spacing w:after="0" w:line="240" w:lineRule="auto"/>
      </w:pPr>
      <w:r>
        <w:separator/>
      </w:r>
    </w:p>
  </w:endnote>
  <w:endnote w:type="continuationSeparator" w:id="0">
    <w:p w14:paraId="14CCBF6A" w14:textId="77777777" w:rsidR="007D5775" w:rsidRDefault="007D5775" w:rsidP="00161A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Regular">
    <w:altName w:val="Arial"/>
    <w:charset w:val="EE"/>
    <w:family w:val="swiss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1738412"/>
      <w:docPartObj>
        <w:docPartGallery w:val="Page Numbers (Bottom of Page)"/>
        <w:docPartUnique/>
      </w:docPartObj>
    </w:sdtPr>
    <w:sdtContent>
      <w:p w14:paraId="19D4F9AC" w14:textId="77777777" w:rsidR="009C0583" w:rsidRDefault="00C34BB1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8109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9D4F9AD" w14:textId="77777777" w:rsidR="009C0583" w:rsidRDefault="009C058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9F24A8" w14:textId="77777777" w:rsidR="007D5775" w:rsidRDefault="007D5775" w:rsidP="00161AB9">
      <w:pPr>
        <w:spacing w:after="0" w:line="240" w:lineRule="auto"/>
      </w:pPr>
      <w:r>
        <w:separator/>
      </w:r>
    </w:p>
  </w:footnote>
  <w:footnote w:type="continuationSeparator" w:id="0">
    <w:p w14:paraId="1CD1558A" w14:textId="77777777" w:rsidR="007D5775" w:rsidRDefault="007D5775" w:rsidP="00161A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D4F9AA" w14:textId="2233D98F" w:rsidR="009C0583" w:rsidRDefault="00773C62">
    <w:pPr>
      <w:pStyle w:val="Nagwek"/>
    </w:pPr>
    <w:r>
      <w:rPr>
        <w:noProof/>
      </w:rPr>
      <w:drawing>
        <wp:inline distT="0" distB="0" distL="0" distR="0" wp14:anchorId="3A2DFC0C" wp14:editId="2B301918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9D4F9AB" w14:textId="77777777" w:rsidR="009C0583" w:rsidRDefault="009C058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)"/>
      <w:lvlJc w:val="left"/>
      <w:pPr>
        <w:tabs>
          <w:tab w:val="num" w:pos="284"/>
        </w:tabs>
        <w:ind w:left="710" w:hanging="284"/>
      </w:pPr>
      <w:rPr>
        <w:rFonts w:eastAsia="ArialRegular"/>
        <w:caps w:val="0"/>
        <w:smallCaps w:val="0"/>
        <w:strike w:val="0"/>
        <w:dstrike w:val="0"/>
        <w:color w:val="000000"/>
        <w:spacing w:val="0"/>
        <w:w w:val="100"/>
        <w:kern w:val="1"/>
        <w:position w:val="0"/>
        <w:sz w:val="24"/>
        <w:shd w:val="clear" w:color="auto" w:fill="auto"/>
        <w:vertAlign w:val="baseline"/>
      </w:rPr>
    </w:lvl>
  </w:abstractNum>
  <w:abstractNum w:abstractNumId="1" w15:restartNumberingAfterBreak="0">
    <w:nsid w:val="03A86512"/>
    <w:multiLevelType w:val="hybridMultilevel"/>
    <w:tmpl w:val="D0D2AA46"/>
    <w:lvl w:ilvl="0" w:tplc="EA7405B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E88304D"/>
    <w:multiLevelType w:val="hybridMultilevel"/>
    <w:tmpl w:val="763C6BA2"/>
    <w:lvl w:ilvl="0" w:tplc="90B87A44">
      <w:start w:val="1"/>
      <w:numFmt w:val="decimal"/>
      <w:lvlText w:val="%1)"/>
      <w:lvlJc w:val="left"/>
      <w:pPr>
        <w:ind w:left="10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420870">
      <w:start w:val="1"/>
      <w:numFmt w:val="lowerLetter"/>
      <w:lvlText w:val="%2"/>
      <w:lvlJc w:val="left"/>
      <w:pPr>
        <w:ind w:left="1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125AD8">
      <w:start w:val="1"/>
      <w:numFmt w:val="lowerRoman"/>
      <w:lvlText w:val="%3"/>
      <w:lvlJc w:val="left"/>
      <w:pPr>
        <w:ind w:left="2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F343B84">
      <w:start w:val="1"/>
      <w:numFmt w:val="decimal"/>
      <w:lvlText w:val="%4"/>
      <w:lvlJc w:val="left"/>
      <w:pPr>
        <w:ind w:left="3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40A989C">
      <w:start w:val="1"/>
      <w:numFmt w:val="lowerLetter"/>
      <w:lvlText w:val="%5"/>
      <w:lvlJc w:val="left"/>
      <w:pPr>
        <w:ind w:left="39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F8AA06">
      <w:start w:val="1"/>
      <w:numFmt w:val="lowerRoman"/>
      <w:lvlText w:val="%6"/>
      <w:lvlJc w:val="left"/>
      <w:pPr>
        <w:ind w:left="46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3BEE6A8">
      <w:start w:val="1"/>
      <w:numFmt w:val="decimal"/>
      <w:lvlText w:val="%7"/>
      <w:lvlJc w:val="left"/>
      <w:pPr>
        <w:ind w:left="53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08ECB0">
      <w:start w:val="1"/>
      <w:numFmt w:val="lowerLetter"/>
      <w:lvlText w:val="%8"/>
      <w:lvlJc w:val="left"/>
      <w:pPr>
        <w:ind w:left="60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D24E8E">
      <w:start w:val="1"/>
      <w:numFmt w:val="lowerRoman"/>
      <w:lvlText w:val="%9"/>
      <w:lvlJc w:val="left"/>
      <w:pPr>
        <w:ind w:left="68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ADF12AF"/>
    <w:multiLevelType w:val="multilevel"/>
    <w:tmpl w:val="718CAB4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B857943"/>
    <w:multiLevelType w:val="hybridMultilevel"/>
    <w:tmpl w:val="A05EBF90"/>
    <w:lvl w:ilvl="0" w:tplc="A1142D58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5" w15:restartNumberingAfterBreak="0">
    <w:nsid w:val="1FB066E1"/>
    <w:multiLevelType w:val="hybridMultilevel"/>
    <w:tmpl w:val="D8FE246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395E8F"/>
    <w:multiLevelType w:val="hybridMultilevel"/>
    <w:tmpl w:val="D0EA16B0"/>
    <w:lvl w:ilvl="0" w:tplc="04150011">
      <w:start w:val="1"/>
      <w:numFmt w:val="decimal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2C185537"/>
    <w:multiLevelType w:val="hybridMultilevel"/>
    <w:tmpl w:val="AB7E9E6C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E67C49"/>
    <w:multiLevelType w:val="hybridMultilevel"/>
    <w:tmpl w:val="A314DFC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2E1E7314"/>
    <w:multiLevelType w:val="hybridMultilevel"/>
    <w:tmpl w:val="0E9E21F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FF18C4"/>
    <w:multiLevelType w:val="hybridMultilevel"/>
    <w:tmpl w:val="60C26FD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C235FE"/>
    <w:multiLevelType w:val="multilevel"/>
    <w:tmpl w:val="2FA8AF6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0F90CE6"/>
    <w:multiLevelType w:val="hybridMultilevel"/>
    <w:tmpl w:val="B840FEF8"/>
    <w:lvl w:ilvl="0" w:tplc="897A76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00499A"/>
    <w:multiLevelType w:val="hybridMultilevel"/>
    <w:tmpl w:val="B296A8A8"/>
    <w:lvl w:ilvl="0" w:tplc="CF208898">
      <w:start w:val="4"/>
      <w:numFmt w:val="decimal"/>
      <w:lvlText w:val="%1)"/>
      <w:lvlJc w:val="left"/>
      <w:pPr>
        <w:ind w:left="7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BF23832">
      <w:start w:val="1"/>
      <w:numFmt w:val="lowerLetter"/>
      <w:lvlText w:val="%2"/>
      <w:lvlJc w:val="left"/>
      <w:pPr>
        <w:ind w:left="14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2885CA">
      <w:start w:val="1"/>
      <w:numFmt w:val="lowerRoman"/>
      <w:lvlText w:val="%3"/>
      <w:lvlJc w:val="left"/>
      <w:pPr>
        <w:ind w:left="21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5823C4">
      <w:start w:val="1"/>
      <w:numFmt w:val="decimal"/>
      <w:lvlText w:val="%4"/>
      <w:lvlJc w:val="left"/>
      <w:pPr>
        <w:ind w:left="28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8A6ED6">
      <w:start w:val="1"/>
      <w:numFmt w:val="lowerLetter"/>
      <w:lvlText w:val="%5"/>
      <w:lvlJc w:val="left"/>
      <w:pPr>
        <w:ind w:left="35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F2604E6">
      <w:start w:val="1"/>
      <w:numFmt w:val="lowerRoman"/>
      <w:lvlText w:val="%6"/>
      <w:lvlJc w:val="left"/>
      <w:pPr>
        <w:ind w:left="43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6C606EC">
      <w:start w:val="1"/>
      <w:numFmt w:val="decimal"/>
      <w:lvlText w:val="%7"/>
      <w:lvlJc w:val="left"/>
      <w:pPr>
        <w:ind w:left="50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42618E">
      <w:start w:val="1"/>
      <w:numFmt w:val="lowerLetter"/>
      <w:lvlText w:val="%8"/>
      <w:lvlJc w:val="left"/>
      <w:pPr>
        <w:ind w:left="57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DC88F14">
      <w:start w:val="1"/>
      <w:numFmt w:val="lowerRoman"/>
      <w:lvlText w:val="%9"/>
      <w:lvlJc w:val="left"/>
      <w:pPr>
        <w:ind w:left="64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7352D02"/>
    <w:multiLevelType w:val="multilevel"/>
    <w:tmpl w:val="AF74669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1B1060"/>
    <w:multiLevelType w:val="hybridMultilevel"/>
    <w:tmpl w:val="B220F7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05603"/>
    <w:multiLevelType w:val="hybridMultilevel"/>
    <w:tmpl w:val="1FB842E2"/>
    <w:lvl w:ilvl="0" w:tplc="C9DC93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0AD7E75"/>
    <w:multiLevelType w:val="hybridMultilevel"/>
    <w:tmpl w:val="BBA8A7B8"/>
    <w:lvl w:ilvl="0" w:tplc="5A30710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1121891"/>
    <w:multiLevelType w:val="hybridMultilevel"/>
    <w:tmpl w:val="A1722C60"/>
    <w:lvl w:ilvl="0" w:tplc="25EE6AD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C34933"/>
    <w:multiLevelType w:val="hybridMultilevel"/>
    <w:tmpl w:val="CD3882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BD2435"/>
    <w:multiLevelType w:val="hybridMultilevel"/>
    <w:tmpl w:val="01ECF564"/>
    <w:lvl w:ilvl="0" w:tplc="B5D8A606">
      <w:start w:val="1"/>
      <w:numFmt w:val="lowerLetter"/>
      <w:lvlText w:val="%1)"/>
      <w:lvlJc w:val="left"/>
      <w:pPr>
        <w:ind w:left="1874" w:hanging="360"/>
      </w:pPr>
      <w:rPr>
        <w:rFonts w:asciiTheme="minorHAnsi" w:eastAsiaTheme="minorHAns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2594" w:hanging="360"/>
      </w:pPr>
    </w:lvl>
    <w:lvl w:ilvl="2" w:tplc="0415001B" w:tentative="1">
      <w:start w:val="1"/>
      <w:numFmt w:val="lowerRoman"/>
      <w:lvlText w:val="%3."/>
      <w:lvlJc w:val="right"/>
      <w:pPr>
        <w:ind w:left="3314" w:hanging="180"/>
      </w:pPr>
    </w:lvl>
    <w:lvl w:ilvl="3" w:tplc="0415000F" w:tentative="1">
      <w:start w:val="1"/>
      <w:numFmt w:val="decimal"/>
      <w:lvlText w:val="%4."/>
      <w:lvlJc w:val="left"/>
      <w:pPr>
        <w:ind w:left="4034" w:hanging="360"/>
      </w:pPr>
    </w:lvl>
    <w:lvl w:ilvl="4" w:tplc="04150019" w:tentative="1">
      <w:start w:val="1"/>
      <w:numFmt w:val="lowerLetter"/>
      <w:lvlText w:val="%5."/>
      <w:lvlJc w:val="left"/>
      <w:pPr>
        <w:ind w:left="4754" w:hanging="360"/>
      </w:pPr>
    </w:lvl>
    <w:lvl w:ilvl="5" w:tplc="0415001B" w:tentative="1">
      <w:start w:val="1"/>
      <w:numFmt w:val="lowerRoman"/>
      <w:lvlText w:val="%6."/>
      <w:lvlJc w:val="right"/>
      <w:pPr>
        <w:ind w:left="5474" w:hanging="180"/>
      </w:pPr>
    </w:lvl>
    <w:lvl w:ilvl="6" w:tplc="0415000F" w:tentative="1">
      <w:start w:val="1"/>
      <w:numFmt w:val="decimal"/>
      <w:lvlText w:val="%7."/>
      <w:lvlJc w:val="left"/>
      <w:pPr>
        <w:ind w:left="6194" w:hanging="360"/>
      </w:pPr>
    </w:lvl>
    <w:lvl w:ilvl="7" w:tplc="04150019" w:tentative="1">
      <w:start w:val="1"/>
      <w:numFmt w:val="lowerLetter"/>
      <w:lvlText w:val="%8."/>
      <w:lvlJc w:val="left"/>
      <w:pPr>
        <w:ind w:left="6914" w:hanging="360"/>
      </w:pPr>
    </w:lvl>
    <w:lvl w:ilvl="8" w:tplc="0415001B" w:tentative="1">
      <w:start w:val="1"/>
      <w:numFmt w:val="lowerRoman"/>
      <w:lvlText w:val="%9."/>
      <w:lvlJc w:val="right"/>
      <w:pPr>
        <w:ind w:left="7634" w:hanging="180"/>
      </w:pPr>
    </w:lvl>
  </w:abstractNum>
  <w:abstractNum w:abstractNumId="21" w15:restartNumberingAfterBreak="0">
    <w:nsid w:val="4F7C0831"/>
    <w:multiLevelType w:val="hybridMultilevel"/>
    <w:tmpl w:val="E7AE7C32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52E562A6"/>
    <w:multiLevelType w:val="hybridMultilevel"/>
    <w:tmpl w:val="AB660F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7C574B8"/>
    <w:multiLevelType w:val="multilevel"/>
    <w:tmpl w:val="19D0AEEA"/>
    <w:lvl w:ilvl="0">
      <w:start w:val="13"/>
      <w:numFmt w:val="decimal"/>
      <w:lvlText w:val="%1."/>
      <w:lvlJc w:val="left"/>
      <w:pPr>
        <w:ind w:left="35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7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5BFA4B53"/>
    <w:multiLevelType w:val="hybridMultilevel"/>
    <w:tmpl w:val="09BE190A"/>
    <w:lvl w:ilvl="0" w:tplc="08C82B06">
      <w:start w:val="1"/>
      <w:numFmt w:val="decimal"/>
      <w:lvlText w:val="%1)"/>
      <w:lvlJc w:val="left"/>
      <w:pPr>
        <w:ind w:left="7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8D0CFB8">
      <w:start w:val="1"/>
      <w:numFmt w:val="lowerLetter"/>
      <w:lvlText w:val="%2)"/>
      <w:lvlJc w:val="left"/>
      <w:pPr>
        <w:ind w:left="1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7BA2924">
      <w:start w:val="1"/>
      <w:numFmt w:val="bullet"/>
      <w:lvlText w:val=""/>
      <w:lvlJc w:val="left"/>
      <w:pPr>
        <w:ind w:left="13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B2B706">
      <w:start w:val="1"/>
      <w:numFmt w:val="bullet"/>
      <w:lvlText w:val="•"/>
      <w:lvlJc w:val="left"/>
      <w:pPr>
        <w:ind w:left="210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84A6A08">
      <w:start w:val="1"/>
      <w:numFmt w:val="bullet"/>
      <w:lvlText w:val="o"/>
      <w:lvlJc w:val="left"/>
      <w:pPr>
        <w:ind w:left="282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632310C">
      <w:start w:val="1"/>
      <w:numFmt w:val="bullet"/>
      <w:lvlText w:val="▪"/>
      <w:lvlJc w:val="left"/>
      <w:pPr>
        <w:ind w:left="354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C6E5C26">
      <w:start w:val="1"/>
      <w:numFmt w:val="bullet"/>
      <w:lvlText w:val="•"/>
      <w:lvlJc w:val="left"/>
      <w:pPr>
        <w:ind w:left="426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F1AF0C2">
      <w:start w:val="1"/>
      <w:numFmt w:val="bullet"/>
      <w:lvlText w:val="o"/>
      <w:lvlJc w:val="left"/>
      <w:pPr>
        <w:ind w:left="498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E9C8074">
      <w:start w:val="1"/>
      <w:numFmt w:val="bullet"/>
      <w:lvlText w:val="▪"/>
      <w:lvlJc w:val="left"/>
      <w:pPr>
        <w:ind w:left="570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5CBF65E5"/>
    <w:multiLevelType w:val="multilevel"/>
    <w:tmpl w:val="A92A5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B667C8"/>
    <w:multiLevelType w:val="hybridMultilevel"/>
    <w:tmpl w:val="4C7CC3F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896FD6"/>
    <w:multiLevelType w:val="hybridMultilevel"/>
    <w:tmpl w:val="3ACC02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44F6F5E"/>
    <w:multiLevelType w:val="multilevel"/>
    <w:tmpl w:val="BA500418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Arial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6370937"/>
    <w:multiLevelType w:val="multilevel"/>
    <w:tmpl w:val="4C5606C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9745886"/>
    <w:multiLevelType w:val="hybridMultilevel"/>
    <w:tmpl w:val="B4688790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79BA1D9E"/>
    <w:multiLevelType w:val="hybridMultilevel"/>
    <w:tmpl w:val="E8406878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2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65818792">
    <w:abstractNumId w:val="12"/>
  </w:num>
  <w:num w:numId="2" w16cid:durableId="1348630868">
    <w:abstractNumId w:val="7"/>
  </w:num>
  <w:num w:numId="3" w16cid:durableId="600449982">
    <w:abstractNumId w:val="27"/>
  </w:num>
  <w:num w:numId="4" w16cid:durableId="1522863851">
    <w:abstractNumId w:val="9"/>
  </w:num>
  <w:num w:numId="5" w16cid:durableId="401148947">
    <w:abstractNumId w:val="30"/>
  </w:num>
  <w:num w:numId="6" w16cid:durableId="1404647028">
    <w:abstractNumId w:val="8"/>
  </w:num>
  <w:num w:numId="7" w16cid:durableId="58208350">
    <w:abstractNumId w:val="26"/>
  </w:num>
  <w:num w:numId="8" w16cid:durableId="1383015302">
    <w:abstractNumId w:val="15"/>
  </w:num>
  <w:num w:numId="9" w16cid:durableId="1203904978">
    <w:abstractNumId w:val="18"/>
  </w:num>
  <w:num w:numId="10" w16cid:durableId="248277497">
    <w:abstractNumId w:val="6"/>
  </w:num>
  <w:num w:numId="11" w16cid:durableId="318463704">
    <w:abstractNumId w:val="21"/>
  </w:num>
  <w:num w:numId="12" w16cid:durableId="2142922532">
    <w:abstractNumId w:val="31"/>
  </w:num>
  <w:num w:numId="13" w16cid:durableId="804935017">
    <w:abstractNumId w:val="4"/>
  </w:num>
  <w:num w:numId="14" w16cid:durableId="99183231">
    <w:abstractNumId w:val="1"/>
  </w:num>
  <w:num w:numId="15" w16cid:durableId="1318607333">
    <w:abstractNumId w:val="19"/>
  </w:num>
  <w:num w:numId="16" w16cid:durableId="1349597266">
    <w:abstractNumId w:val="32"/>
  </w:num>
  <w:num w:numId="17" w16cid:durableId="1293557303">
    <w:abstractNumId w:val="22"/>
  </w:num>
  <w:num w:numId="18" w16cid:durableId="566308223">
    <w:abstractNumId w:val="0"/>
  </w:num>
  <w:num w:numId="19" w16cid:durableId="1643467410">
    <w:abstractNumId w:val="2"/>
  </w:num>
  <w:num w:numId="20" w16cid:durableId="108864888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85899767">
    <w:abstractNumId w:val="20"/>
  </w:num>
  <w:num w:numId="22" w16cid:durableId="1757826753">
    <w:abstractNumId w:val="23"/>
  </w:num>
  <w:num w:numId="23" w16cid:durableId="407577146">
    <w:abstractNumId w:val="24"/>
  </w:num>
  <w:num w:numId="24" w16cid:durableId="1216044517">
    <w:abstractNumId w:val="13"/>
  </w:num>
  <w:num w:numId="25" w16cid:durableId="77355119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949999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041514918">
    <w:abstractNumId w:val="11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17677007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9071496">
    <w:abstractNumId w:val="29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035231677">
    <w:abstractNumId w:val="5"/>
  </w:num>
  <w:num w:numId="31" w16cid:durableId="781726200">
    <w:abstractNumId w:val="10"/>
  </w:num>
  <w:num w:numId="32" w16cid:durableId="675575658">
    <w:abstractNumId w:val="16"/>
  </w:num>
  <w:num w:numId="33" w16cid:durableId="46767256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23B6"/>
    <w:rsid w:val="000423D6"/>
    <w:rsid w:val="000550B0"/>
    <w:rsid w:val="00056E25"/>
    <w:rsid w:val="000617EB"/>
    <w:rsid w:val="00092DB0"/>
    <w:rsid w:val="000A1C03"/>
    <w:rsid w:val="000A1DF0"/>
    <w:rsid w:val="000A324C"/>
    <w:rsid w:val="000A413A"/>
    <w:rsid w:val="00116C42"/>
    <w:rsid w:val="0011767C"/>
    <w:rsid w:val="00124FBB"/>
    <w:rsid w:val="00131955"/>
    <w:rsid w:val="0013483B"/>
    <w:rsid w:val="00156502"/>
    <w:rsid w:val="00157D74"/>
    <w:rsid w:val="001609F3"/>
    <w:rsid w:val="00161AB9"/>
    <w:rsid w:val="00180739"/>
    <w:rsid w:val="001914A3"/>
    <w:rsid w:val="00194F4F"/>
    <w:rsid w:val="001C3B8B"/>
    <w:rsid w:val="001C57E0"/>
    <w:rsid w:val="001D234C"/>
    <w:rsid w:val="001D6DCB"/>
    <w:rsid w:val="001E186A"/>
    <w:rsid w:val="00206745"/>
    <w:rsid w:val="00255913"/>
    <w:rsid w:val="002A1AA1"/>
    <w:rsid w:val="002A23B6"/>
    <w:rsid w:val="002F45DD"/>
    <w:rsid w:val="002F6C7A"/>
    <w:rsid w:val="00301573"/>
    <w:rsid w:val="003446F3"/>
    <w:rsid w:val="00356478"/>
    <w:rsid w:val="003715C6"/>
    <w:rsid w:val="00384F62"/>
    <w:rsid w:val="0039086B"/>
    <w:rsid w:val="003A0932"/>
    <w:rsid w:val="003B097A"/>
    <w:rsid w:val="003B45D4"/>
    <w:rsid w:val="003B6402"/>
    <w:rsid w:val="00420348"/>
    <w:rsid w:val="004551CC"/>
    <w:rsid w:val="0046715C"/>
    <w:rsid w:val="0047182A"/>
    <w:rsid w:val="00482CCA"/>
    <w:rsid w:val="00493E15"/>
    <w:rsid w:val="004A39A2"/>
    <w:rsid w:val="004B22B8"/>
    <w:rsid w:val="004E73EA"/>
    <w:rsid w:val="004F1647"/>
    <w:rsid w:val="00502CC0"/>
    <w:rsid w:val="00507281"/>
    <w:rsid w:val="00523745"/>
    <w:rsid w:val="00536C8E"/>
    <w:rsid w:val="00542ABE"/>
    <w:rsid w:val="00595612"/>
    <w:rsid w:val="005C115C"/>
    <w:rsid w:val="005C6616"/>
    <w:rsid w:val="005E0E93"/>
    <w:rsid w:val="005E7EB6"/>
    <w:rsid w:val="005F2907"/>
    <w:rsid w:val="005F712A"/>
    <w:rsid w:val="006040F5"/>
    <w:rsid w:val="00611F9D"/>
    <w:rsid w:val="0063136B"/>
    <w:rsid w:val="00632EBB"/>
    <w:rsid w:val="00655C6F"/>
    <w:rsid w:val="00671E99"/>
    <w:rsid w:val="006B47ED"/>
    <w:rsid w:val="006C105F"/>
    <w:rsid w:val="006F590A"/>
    <w:rsid w:val="0070371A"/>
    <w:rsid w:val="007206F9"/>
    <w:rsid w:val="00720F7F"/>
    <w:rsid w:val="0072476A"/>
    <w:rsid w:val="0072622E"/>
    <w:rsid w:val="00733A94"/>
    <w:rsid w:val="00740FD1"/>
    <w:rsid w:val="0076631A"/>
    <w:rsid w:val="00773C62"/>
    <w:rsid w:val="00793659"/>
    <w:rsid w:val="0079599B"/>
    <w:rsid w:val="007C78BA"/>
    <w:rsid w:val="007C793A"/>
    <w:rsid w:val="007D5775"/>
    <w:rsid w:val="007F730C"/>
    <w:rsid w:val="00811104"/>
    <w:rsid w:val="00817559"/>
    <w:rsid w:val="0083051D"/>
    <w:rsid w:val="00842FF7"/>
    <w:rsid w:val="00850705"/>
    <w:rsid w:val="00885DDC"/>
    <w:rsid w:val="008A5D3F"/>
    <w:rsid w:val="008B12CC"/>
    <w:rsid w:val="008B4CFD"/>
    <w:rsid w:val="008C55BE"/>
    <w:rsid w:val="008C6F39"/>
    <w:rsid w:val="008D72F6"/>
    <w:rsid w:val="008E79F4"/>
    <w:rsid w:val="0090696D"/>
    <w:rsid w:val="00913A87"/>
    <w:rsid w:val="00930EB6"/>
    <w:rsid w:val="00941796"/>
    <w:rsid w:val="00942E31"/>
    <w:rsid w:val="00993D78"/>
    <w:rsid w:val="00994B12"/>
    <w:rsid w:val="00995BE7"/>
    <w:rsid w:val="00997E0B"/>
    <w:rsid w:val="009A1063"/>
    <w:rsid w:val="009C0583"/>
    <w:rsid w:val="009D3C19"/>
    <w:rsid w:val="009D4E72"/>
    <w:rsid w:val="009D5795"/>
    <w:rsid w:val="009E32EF"/>
    <w:rsid w:val="009E4611"/>
    <w:rsid w:val="009E7E41"/>
    <w:rsid w:val="009F179D"/>
    <w:rsid w:val="009F65D1"/>
    <w:rsid w:val="00A00508"/>
    <w:rsid w:val="00A07BEA"/>
    <w:rsid w:val="00A1004C"/>
    <w:rsid w:val="00A20430"/>
    <w:rsid w:val="00A234F3"/>
    <w:rsid w:val="00A30D9E"/>
    <w:rsid w:val="00A3620C"/>
    <w:rsid w:val="00A7473D"/>
    <w:rsid w:val="00A84326"/>
    <w:rsid w:val="00A90148"/>
    <w:rsid w:val="00AB3402"/>
    <w:rsid w:val="00AF07AF"/>
    <w:rsid w:val="00B00872"/>
    <w:rsid w:val="00B063B4"/>
    <w:rsid w:val="00B066FA"/>
    <w:rsid w:val="00B232BA"/>
    <w:rsid w:val="00B2776A"/>
    <w:rsid w:val="00B35028"/>
    <w:rsid w:val="00B70C81"/>
    <w:rsid w:val="00B77918"/>
    <w:rsid w:val="00B903A3"/>
    <w:rsid w:val="00BC1A7F"/>
    <w:rsid w:val="00BC5D51"/>
    <w:rsid w:val="00BE3A0E"/>
    <w:rsid w:val="00C13964"/>
    <w:rsid w:val="00C34BB1"/>
    <w:rsid w:val="00C47529"/>
    <w:rsid w:val="00C62519"/>
    <w:rsid w:val="00C6551A"/>
    <w:rsid w:val="00C70115"/>
    <w:rsid w:val="00C73C57"/>
    <w:rsid w:val="00C83913"/>
    <w:rsid w:val="00C860B4"/>
    <w:rsid w:val="00C91A48"/>
    <w:rsid w:val="00CC6884"/>
    <w:rsid w:val="00CE5E1E"/>
    <w:rsid w:val="00CF4698"/>
    <w:rsid w:val="00CF569E"/>
    <w:rsid w:val="00CF74EB"/>
    <w:rsid w:val="00D02BB6"/>
    <w:rsid w:val="00D03C1E"/>
    <w:rsid w:val="00D04FA4"/>
    <w:rsid w:val="00D261E2"/>
    <w:rsid w:val="00D26D5A"/>
    <w:rsid w:val="00D37DFF"/>
    <w:rsid w:val="00D6089C"/>
    <w:rsid w:val="00D657D2"/>
    <w:rsid w:val="00D70305"/>
    <w:rsid w:val="00D81E3D"/>
    <w:rsid w:val="00D92F5B"/>
    <w:rsid w:val="00D96829"/>
    <w:rsid w:val="00DB2332"/>
    <w:rsid w:val="00DB613B"/>
    <w:rsid w:val="00DC58D7"/>
    <w:rsid w:val="00DE55D5"/>
    <w:rsid w:val="00DF66BF"/>
    <w:rsid w:val="00DF72BE"/>
    <w:rsid w:val="00E0392E"/>
    <w:rsid w:val="00E223B1"/>
    <w:rsid w:val="00E320B8"/>
    <w:rsid w:val="00E3480F"/>
    <w:rsid w:val="00E652B6"/>
    <w:rsid w:val="00E81097"/>
    <w:rsid w:val="00E82E2B"/>
    <w:rsid w:val="00E87A13"/>
    <w:rsid w:val="00EB6759"/>
    <w:rsid w:val="00EC7126"/>
    <w:rsid w:val="00ED128A"/>
    <w:rsid w:val="00EF2288"/>
    <w:rsid w:val="00F227D9"/>
    <w:rsid w:val="00F274FC"/>
    <w:rsid w:val="00F31462"/>
    <w:rsid w:val="00F54E10"/>
    <w:rsid w:val="00F55ED6"/>
    <w:rsid w:val="00F66638"/>
    <w:rsid w:val="00F736C2"/>
    <w:rsid w:val="00F77F0D"/>
    <w:rsid w:val="00F928CA"/>
    <w:rsid w:val="00FE3D58"/>
    <w:rsid w:val="00FF7A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D4F901"/>
  <w15:docId w15:val="{0CDD0E8B-2978-4014-9B0E-86C77C910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396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9F179D"/>
    <w:rPr>
      <w:color w:val="0563C1" w:themeColor="hyperlink"/>
      <w:u w:val="single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EC7126"/>
    <w:pPr>
      <w:ind w:left="720"/>
      <w:contextualSpacing/>
    </w:pPr>
  </w:style>
  <w:style w:type="table" w:styleId="Tabela-Siatka">
    <w:name w:val="Table Grid"/>
    <w:basedOn w:val="Standardowy"/>
    <w:uiPriority w:val="39"/>
    <w:rsid w:val="00E223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161AB9"/>
  </w:style>
  <w:style w:type="paragraph" w:styleId="Nagwek">
    <w:name w:val="header"/>
    <w:basedOn w:val="Normalny"/>
    <w:link w:val="Nagwek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61AB9"/>
  </w:style>
  <w:style w:type="paragraph" w:styleId="Stopka">
    <w:name w:val="footer"/>
    <w:basedOn w:val="Normalny"/>
    <w:link w:val="Stopka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61AB9"/>
  </w:style>
  <w:style w:type="paragraph" w:styleId="Tekstdymka">
    <w:name w:val="Balloon Text"/>
    <w:basedOn w:val="Normalny"/>
    <w:link w:val="TekstdymkaZnak"/>
    <w:uiPriority w:val="99"/>
    <w:semiHidden/>
    <w:unhideWhenUsed/>
    <w:rsid w:val="00161A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61AB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C0583"/>
    <w:pPr>
      <w:suppressAutoHyphens/>
      <w:autoSpaceDE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ar-SA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3483B"/>
    <w:rPr>
      <w:color w:val="605E5C"/>
      <w:shd w:val="clear" w:color="auto" w:fill="E1DFDD"/>
    </w:rPr>
  </w:style>
  <w:style w:type="paragraph" w:customStyle="1" w:styleId="Bodytext2">
    <w:name w:val="Body text (2)"/>
    <w:basedOn w:val="Normalny"/>
    <w:rsid w:val="00F736C2"/>
    <w:pPr>
      <w:widowControl w:val="0"/>
      <w:shd w:val="clear" w:color="auto" w:fill="FFFFFF"/>
      <w:suppressAutoHyphens/>
      <w:spacing w:before="300" w:after="0" w:line="259" w:lineRule="exact"/>
      <w:ind w:hanging="780"/>
      <w:jc w:val="both"/>
    </w:pPr>
    <w:rPr>
      <w:rFonts w:ascii="Arial" w:eastAsia="Arial" w:hAnsi="Arial" w:cs="Times New Roman"/>
      <w:kern w:val="1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stat.gov.pl/obszary-tematyczne/ceny-handel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1436</TotalTime>
  <Pages>9</Pages>
  <Words>2658</Words>
  <Characters>15949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MEDI-system Sp. z o.o.</Company>
  <LinksUpToDate>false</LinksUpToDate>
  <CharactersWithSpaces>18570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Baranowski</dc:creator>
  <cp:keywords/>
  <dc:description/>
  <cp:lastModifiedBy>Dariusz Suchenek</cp:lastModifiedBy>
  <cp:revision>116</cp:revision>
  <dcterms:created xsi:type="dcterms:W3CDTF">2019-06-28T13:39:00Z</dcterms:created>
  <dcterms:modified xsi:type="dcterms:W3CDTF">2026-02-27T13:10:00Z</dcterms:modified>
</cp:coreProperties>
</file>